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6" w:rsidRDefault="009E7C06" w:rsidP="009E7C06">
      <w:r>
        <w:t>06.04. biol</w:t>
      </w:r>
      <w:r>
        <w:t>ogia</w:t>
      </w:r>
      <w:bookmarkStart w:id="0" w:name="_GoBack"/>
      <w:bookmarkEnd w:id="0"/>
      <w:r>
        <w:t>. Kl. VII</w:t>
      </w:r>
    </w:p>
    <w:p w:rsidR="009E7C06" w:rsidRDefault="009E7C06" w:rsidP="009E7C06">
      <w:pPr>
        <w:pStyle w:val="Bezodstpw"/>
      </w:pPr>
      <w:r>
        <w:t>Zapisz w zeszycie temat lekcji: Higiena i choroby układu nerwowego</w:t>
      </w:r>
    </w:p>
    <w:p w:rsidR="009E7C06" w:rsidRDefault="009E7C06" w:rsidP="009E7C06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</w:p>
    <w:p w:rsidR="00262DB5" w:rsidRDefault="00262DB5"/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6"/>
    <w:rsid w:val="00262DB5"/>
    <w:rsid w:val="009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9A5A-FF88-4043-B98B-9FAB92C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2020-04-05T16:19:00Z</dcterms:created>
  <dcterms:modified xsi:type="dcterms:W3CDTF">2020-04-05T16:19:00Z</dcterms:modified>
</cp:coreProperties>
</file>