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E5" w:rsidRDefault="0096559F">
      <w:pPr>
        <w:spacing w:before="114"/>
        <w:ind w:right="102"/>
        <w:jc w:val="right"/>
        <w:rPr>
          <w:b/>
          <w:i/>
          <w:sz w:val="19"/>
        </w:rPr>
      </w:pPr>
      <w:r>
        <w:rPr>
          <w:b/>
          <w:i/>
          <w:color w:val="FFFFFF"/>
          <w:w w:val="95"/>
          <w:sz w:val="19"/>
        </w:rPr>
        <w:t>Karta pracy 65</w:t>
      </w:r>
    </w:p>
    <w:p w:rsidR="00B472E5" w:rsidRDefault="00B472E5">
      <w:pPr>
        <w:pStyle w:val="Tekstpodstawowy"/>
        <w:rPr>
          <w:b/>
          <w:i/>
          <w:sz w:val="20"/>
        </w:rPr>
      </w:pPr>
    </w:p>
    <w:p w:rsidR="00B472E5" w:rsidRDefault="00B472E5">
      <w:pPr>
        <w:pStyle w:val="Tekstpodstawowy"/>
        <w:rPr>
          <w:b/>
          <w:i/>
          <w:sz w:val="20"/>
        </w:rPr>
      </w:pPr>
    </w:p>
    <w:p w:rsidR="00B472E5" w:rsidRDefault="00EB19A0" w:rsidP="00EB19A0">
      <w:pPr>
        <w:spacing w:before="254"/>
        <w:rPr>
          <w:sz w:val="41"/>
        </w:rPr>
      </w:pPr>
      <w:bookmarkStart w:id="0" w:name="_GoBack"/>
      <w:bookmarkEnd w:id="0"/>
      <w:r>
        <w:pict>
          <v:group id="_x0000_s1059" style="position:absolute;margin-left:379.45pt;margin-top:-.55pt;width:166.6pt;height:88.2pt;z-index:251679744;mso-position-horizontal-relative:page" coordorigin="7589,-11" coordsize="3332,1764">
            <v:shape id="_x0000_s1065" style="position:absolute;left:7598;top:-2;width:3310;height:1743" coordorigin="7598,-2" coordsize="3310,1743" path="m10678,1741r-2847,l7697,1704r-69,-80l7602,1544r-4,-36l7598,231,7635,97r80,-70l7795,2r36,-4l10678,-2r133,37l10879,115r25,80l10908,231r,1277l10872,1643r-79,69l10714,1737r-36,4xe" fillcolor="#fff7eb" stroked="f">
              <v:path arrowok="t"/>
            </v:shape>
            <v:shape id="_x0000_s1064" style="position:absolute;left:10256;top:11678;width:4151;height:1236" coordorigin="10256,11678" coordsize="4151,1236" o:spt="100" adj="0,,0" path="m7709,387r3079,m7709,704r3079,m7692,1314r1277,m9528,1314r1277,e" filled="f" strokecolor="#211d1f" strokeweight=".6pt">
              <v:stroke joinstyle="round"/>
              <v:formulas/>
              <v:path arrowok="t" o:connecttype="segments"/>
            </v:shape>
            <v:shape id="_x0000_s1063" style="position:absolute;left:7588;top:-12;width:3332;height:1764" coordorigin="7589,-11" coordsize="3332,1764" o:spt="100" adj="0,,0" path="m10678,1753r-2847,l7752,1742r-61,-28l7647,1675r-29,-45l7601,1586r-9,-38l7589,1520r,-12l7589,231r10,-79l7627,91r39,-43l7711,20,7755,2r38,-9l7820,-11r11,l7831,10r-14,l7795,13r-43,11l7702,46r-46,39l7621,145r-13,86l7608,1522r5,22l7624,1588r22,50l7685,1684r60,34l7831,1731r2943,l10754,1740r-39,9l10688,1752r-10,1xm10774,1731r-84,l10711,1729r45,-12l10805,1694r46,-39l10885,1594r13,-86l10898,217r-2,-19l10885,153r-23,-49l10824,58r-60,-34l10678,10r-2847,l7831,-11r2847,l10757,-1r60,28l10861,67r28,44l10907,155r9,39l10920,221r,10l10920,1508r-11,80l10881,1649r-39,44l10798,1722r-24,9xe" fillcolor="#bcbcb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8658;top:841;width:1195;height:200" filled="f" stroked="f">
              <v:textbox inset="0,0,0,0">
                <w:txbxContent>
                  <w:p w:rsidR="00B472E5" w:rsidRDefault="0096559F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B8262D"/>
                        <w:w w:val="95"/>
                        <w:sz w:val="18"/>
                      </w:rPr>
                      <w:t xml:space="preserve">imię </w:t>
                    </w:r>
                    <w:r>
                      <w:rPr>
                        <w:b/>
                        <w:color w:val="B8262D"/>
                        <w:w w:val="90"/>
                        <w:sz w:val="18"/>
                      </w:rPr>
                      <w:t xml:space="preserve">i </w:t>
                    </w:r>
                    <w:r>
                      <w:rPr>
                        <w:b/>
                        <w:color w:val="B8262D"/>
                        <w:w w:val="95"/>
                        <w:sz w:val="18"/>
                      </w:rPr>
                      <w:t>nazwisko</w:t>
                    </w:r>
                  </w:p>
                </w:txbxContent>
              </v:textbox>
            </v:shape>
            <v:shape id="_x0000_s1061" type="#_x0000_t202" style="position:absolute;left:8118;top:1349;width:404;height:200" filled="f" stroked="f">
              <v:textbox inset="0,0,0,0">
                <w:txbxContent>
                  <w:p w:rsidR="00B472E5" w:rsidRDefault="0096559F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B8262D"/>
                        <w:w w:val="95"/>
                        <w:sz w:val="18"/>
                      </w:rPr>
                      <w:t>klasa</w:t>
                    </w:r>
                  </w:p>
                </w:txbxContent>
              </v:textbox>
            </v:shape>
            <v:shape id="_x0000_s1060" type="#_x0000_t202" style="position:absolute;left:10026;top:1375;width:383;height:180" filled="f" stroked="f">
              <v:textbox inset="0,0,0,0">
                <w:txbxContent>
                  <w:p w:rsidR="00B472E5" w:rsidRDefault="0096559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B8262D"/>
                        <w:w w:val="110"/>
                        <w:sz w:val="18"/>
                      </w:rPr>
                      <w:t>data</w:t>
                    </w:r>
                  </w:p>
                </w:txbxContent>
              </v:textbox>
            </v:shape>
            <w10:wrap anchorx="page"/>
          </v:group>
        </w:pict>
      </w:r>
      <w:r w:rsidR="0096559F">
        <w:rPr>
          <w:color w:val="6D9A42"/>
          <w:w w:val="105"/>
          <w:sz w:val="41"/>
        </w:rPr>
        <w:t>Rewolucja francuska</w:t>
      </w:r>
    </w:p>
    <w:p w:rsidR="00EB19A0" w:rsidRDefault="00EB19A0" w:rsidP="00EB19A0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lang w:eastAsia="en-US" w:bidi="ar-SA"/>
        </w:rPr>
      </w:pPr>
      <w:r w:rsidRPr="00EB19A0">
        <w:rPr>
          <w:rFonts w:ascii="Calibri" w:eastAsia="Calibri" w:hAnsi="Calibri"/>
          <w:b/>
          <w:lang w:eastAsia="en-US" w:bidi="ar-SA"/>
        </w:rPr>
        <w:t>Termin odesłania prac do 12.05.2020r. godz. 17.00 na</w:t>
      </w:r>
    </w:p>
    <w:p w:rsidR="00EB19A0" w:rsidRPr="00EB19A0" w:rsidRDefault="00EB19A0" w:rsidP="00EB19A0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lang w:eastAsia="en-US" w:bidi="ar-SA"/>
        </w:rPr>
      </w:pPr>
      <w:r w:rsidRPr="00EB19A0">
        <w:rPr>
          <w:rFonts w:ascii="Calibri" w:eastAsia="Calibri" w:hAnsi="Calibri"/>
          <w:b/>
          <w:lang w:eastAsia="en-US" w:bidi="ar-SA"/>
        </w:rPr>
        <w:t xml:space="preserve"> </w:t>
      </w:r>
      <w:r>
        <w:rPr>
          <w:rFonts w:ascii="Calibri" w:eastAsia="Calibri" w:hAnsi="Calibri"/>
          <w:b/>
          <w:lang w:eastAsia="en-US" w:bidi="ar-SA"/>
        </w:rPr>
        <w:t>a</w:t>
      </w:r>
      <w:r w:rsidRPr="00EB19A0">
        <w:rPr>
          <w:rFonts w:ascii="Calibri" w:eastAsia="Calibri" w:hAnsi="Calibri"/>
          <w:b/>
          <w:lang w:eastAsia="en-US" w:bidi="ar-SA"/>
        </w:rPr>
        <w:t>dres</w:t>
      </w:r>
      <w:r>
        <w:rPr>
          <w:rFonts w:ascii="Calibri" w:eastAsia="Calibri" w:hAnsi="Calibri"/>
          <w:b/>
          <w:lang w:eastAsia="en-US" w:bidi="ar-SA"/>
        </w:rPr>
        <w:t xml:space="preserve">: </w:t>
      </w:r>
      <w:r w:rsidRPr="00EB19A0">
        <w:rPr>
          <w:rFonts w:ascii="Calibri" w:eastAsia="Calibri" w:hAnsi="Calibri"/>
          <w:b/>
          <w:lang w:eastAsia="en-US" w:bidi="ar-SA"/>
        </w:rPr>
        <w:t xml:space="preserve"> robert.swierc@interia.pl</w:t>
      </w:r>
    </w:p>
    <w:p w:rsidR="00B472E5" w:rsidRDefault="00B472E5">
      <w:pPr>
        <w:pStyle w:val="Tekstpodstawowy"/>
        <w:rPr>
          <w:sz w:val="20"/>
        </w:rPr>
      </w:pPr>
    </w:p>
    <w:p w:rsidR="00B472E5" w:rsidRDefault="00B472E5">
      <w:pPr>
        <w:rPr>
          <w:sz w:val="27"/>
        </w:rPr>
        <w:sectPr w:rsidR="00B472E5">
          <w:type w:val="continuous"/>
          <w:pgSz w:w="11910" w:h="16840"/>
          <w:pgMar w:top="420" w:right="600" w:bottom="280" w:left="760" w:header="708" w:footer="708" w:gutter="0"/>
          <w:cols w:space="708"/>
        </w:sectPr>
      </w:pPr>
    </w:p>
    <w:p w:rsidR="00B472E5" w:rsidRDefault="0096559F">
      <w:pPr>
        <w:pStyle w:val="Tekstpodstawowy"/>
        <w:spacing w:before="43" w:line="331" w:lineRule="auto"/>
        <w:ind w:left="464" w:right="35" w:hanging="352"/>
      </w:pPr>
      <w:r>
        <w:rPr>
          <w:noProof/>
          <w:position w:val="-4"/>
          <w:lang w:bidi="ar-SA"/>
        </w:rPr>
        <w:lastRenderedPageBreak/>
        <w:drawing>
          <wp:inline distT="0" distB="0" distL="0" distR="0">
            <wp:extent cx="185890" cy="1859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0"/>
        </w:rPr>
        <w:t xml:space="preserve"> </w:t>
      </w:r>
      <w:r>
        <w:rPr>
          <w:color w:val="1F1F1F"/>
          <w:w w:val="110"/>
        </w:rPr>
        <w:t>Podkreśl właściwe dokończenie</w:t>
      </w:r>
      <w:r>
        <w:rPr>
          <w:color w:val="1F1F1F"/>
          <w:spacing w:val="-34"/>
          <w:w w:val="110"/>
        </w:rPr>
        <w:t xml:space="preserve"> </w:t>
      </w:r>
      <w:r>
        <w:rPr>
          <w:color w:val="1F1F1F"/>
          <w:w w:val="110"/>
        </w:rPr>
        <w:t>zdania. Do stanu trzeciego we Francji</w:t>
      </w:r>
      <w:r>
        <w:rPr>
          <w:color w:val="1F1F1F"/>
          <w:spacing w:val="14"/>
          <w:w w:val="110"/>
        </w:rPr>
        <w:t xml:space="preserve"> </w:t>
      </w:r>
      <w:r>
        <w:rPr>
          <w:color w:val="1F1F1F"/>
          <w:w w:val="110"/>
        </w:rPr>
        <w:t>należeli</w:t>
      </w:r>
    </w:p>
    <w:p w:rsidR="00B472E5" w:rsidRDefault="0096559F">
      <w:pPr>
        <w:pStyle w:val="Akapitzlist"/>
        <w:numPr>
          <w:ilvl w:val="0"/>
          <w:numId w:val="1"/>
        </w:numPr>
        <w:tabs>
          <w:tab w:val="left" w:pos="726"/>
        </w:tabs>
        <w:spacing w:before="26"/>
        <w:jc w:val="left"/>
        <w:rPr>
          <w:color w:val="1F1F1F"/>
          <w:sz w:val="21"/>
        </w:rPr>
      </w:pPr>
      <w:r>
        <w:rPr>
          <w:color w:val="1F1F1F"/>
          <w:w w:val="105"/>
          <w:sz w:val="21"/>
        </w:rPr>
        <w:t>duchowni.</w:t>
      </w:r>
    </w:p>
    <w:p w:rsidR="00B472E5" w:rsidRDefault="0096559F">
      <w:pPr>
        <w:pStyle w:val="Akapitzlist"/>
        <w:numPr>
          <w:ilvl w:val="0"/>
          <w:numId w:val="1"/>
        </w:numPr>
        <w:tabs>
          <w:tab w:val="left" w:pos="713"/>
        </w:tabs>
        <w:spacing w:before="119"/>
        <w:ind w:left="712" w:hanging="249"/>
        <w:jc w:val="left"/>
        <w:rPr>
          <w:color w:val="1F1F1F"/>
          <w:sz w:val="21"/>
        </w:rPr>
      </w:pPr>
      <w:r>
        <w:rPr>
          <w:color w:val="1F1F1F"/>
          <w:w w:val="110"/>
          <w:sz w:val="21"/>
        </w:rPr>
        <w:t>szlachta.</w:t>
      </w:r>
    </w:p>
    <w:p w:rsidR="00B472E5" w:rsidRDefault="0096559F">
      <w:pPr>
        <w:pStyle w:val="Tekstpodstawowy"/>
        <w:rPr>
          <w:sz w:val="20"/>
        </w:rPr>
      </w:pPr>
      <w:r>
        <w:br w:type="column"/>
      </w:r>
    </w:p>
    <w:p w:rsidR="00B472E5" w:rsidRDefault="00B472E5">
      <w:pPr>
        <w:pStyle w:val="Tekstpodstawowy"/>
        <w:rPr>
          <w:sz w:val="20"/>
        </w:rPr>
      </w:pPr>
    </w:p>
    <w:p w:rsidR="00B472E5" w:rsidRDefault="00B472E5">
      <w:pPr>
        <w:pStyle w:val="Tekstpodstawowy"/>
        <w:rPr>
          <w:sz w:val="28"/>
        </w:rPr>
      </w:pPr>
    </w:p>
    <w:p w:rsidR="00B472E5" w:rsidRDefault="0096559F">
      <w:pPr>
        <w:pStyle w:val="Akapitzlist"/>
        <w:numPr>
          <w:ilvl w:val="0"/>
          <w:numId w:val="1"/>
        </w:numPr>
        <w:tabs>
          <w:tab w:val="left" w:pos="363"/>
        </w:tabs>
        <w:ind w:left="362" w:hanging="249"/>
        <w:jc w:val="left"/>
        <w:rPr>
          <w:rFonts w:ascii="Palatino Linotype"/>
          <w:color w:val="1F1F1F"/>
          <w:sz w:val="21"/>
        </w:rPr>
      </w:pPr>
      <w:r>
        <w:rPr>
          <w:rFonts w:ascii="Palatino Linotype"/>
          <w:color w:val="1F1F1F"/>
          <w:sz w:val="21"/>
        </w:rPr>
        <w:t>mieszczanie.</w:t>
      </w:r>
    </w:p>
    <w:p w:rsidR="00B472E5" w:rsidRDefault="0096559F">
      <w:pPr>
        <w:pStyle w:val="Akapitzlist"/>
        <w:numPr>
          <w:ilvl w:val="0"/>
          <w:numId w:val="1"/>
        </w:numPr>
        <w:tabs>
          <w:tab w:val="left" w:pos="377"/>
        </w:tabs>
        <w:spacing w:before="77"/>
        <w:ind w:left="376" w:hanging="264"/>
        <w:jc w:val="left"/>
        <w:rPr>
          <w:rFonts w:ascii="Palatino Linotype"/>
          <w:color w:val="1F1F1F"/>
          <w:sz w:val="21"/>
        </w:rPr>
      </w:pPr>
      <w:r>
        <w:rPr>
          <w:rFonts w:ascii="Palatino Linotype"/>
          <w:color w:val="1F1F1F"/>
          <w:sz w:val="21"/>
        </w:rPr>
        <w:t>mieszczanie i</w:t>
      </w:r>
      <w:r>
        <w:rPr>
          <w:rFonts w:ascii="Palatino Linotype"/>
          <w:color w:val="1F1F1F"/>
          <w:spacing w:val="-31"/>
          <w:sz w:val="21"/>
        </w:rPr>
        <w:t xml:space="preserve"> </w:t>
      </w:r>
      <w:r>
        <w:rPr>
          <w:rFonts w:ascii="Palatino Linotype"/>
          <w:color w:val="1F1F1F"/>
          <w:sz w:val="21"/>
        </w:rPr>
        <w:t>ch</w:t>
      </w:r>
      <w:r>
        <w:rPr>
          <w:rFonts w:ascii="Palatino Linotype"/>
          <w:color w:val="1F1F1F"/>
          <w:sz w:val="21"/>
        </w:rPr>
        <w:t>ł</w:t>
      </w:r>
      <w:r>
        <w:rPr>
          <w:rFonts w:ascii="Palatino Linotype"/>
          <w:color w:val="1F1F1F"/>
          <w:sz w:val="21"/>
        </w:rPr>
        <w:t>opi.</w:t>
      </w:r>
    </w:p>
    <w:p w:rsidR="00B472E5" w:rsidRDefault="00B472E5">
      <w:pPr>
        <w:rPr>
          <w:rFonts w:ascii="Palatino Linotype"/>
          <w:sz w:val="21"/>
        </w:rPr>
        <w:sectPr w:rsidR="00B472E5">
          <w:type w:val="continuous"/>
          <w:pgSz w:w="11910" w:h="16840"/>
          <w:pgMar w:top="420" w:right="600" w:bottom="280" w:left="760" w:header="708" w:footer="708" w:gutter="0"/>
          <w:cols w:num="2" w:space="708" w:equalWidth="0">
            <w:col w:w="4149" w:space="1285"/>
            <w:col w:w="5116"/>
          </w:cols>
        </w:sectPr>
      </w:pPr>
    </w:p>
    <w:p w:rsidR="00B472E5" w:rsidRDefault="00EB19A0">
      <w:pPr>
        <w:pStyle w:val="Tekstpodstawowy"/>
        <w:spacing w:before="3"/>
        <w:rPr>
          <w:rFonts w:ascii="Palatino Linotype"/>
          <w:sz w:val="19"/>
        </w:rPr>
      </w:pPr>
      <w:r>
        <w:lastRenderedPageBreak/>
        <w:pict>
          <v:group id="_x0000_s1056" style="position:absolute;margin-left:429.7pt;margin-top:21.6pt;width:165.75pt;height:20.4pt;z-index:-251835392;mso-position-horizontal-relative:page;mso-position-vertical-relative:page" coordorigin="8594,432" coordsize="3315,408">
            <v:rect id="_x0000_s1058" style="position:absolute;left:10917;top:432;width:992;height:408" fillcolor="#00367c" stroked="f"/>
            <v:rect id="_x0000_s1057" style="position:absolute;left:8594;top:432;width:2326;height:408" fillcolor="#a5cd38" stroked="f"/>
            <w10:wrap anchorx="page" anchory="page"/>
          </v:group>
        </w:pict>
      </w:r>
    </w:p>
    <w:p w:rsidR="00B472E5" w:rsidRDefault="0096559F">
      <w:pPr>
        <w:pStyle w:val="Tekstpodstawowy"/>
        <w:spacing w:before="47"/>
        <w:ind w:left="113"/>
      </w:pPr>
      <w:r>
        <w:rPr>
          <w:noProof/>
          <w:position w:val="-4"/>
          <w:lang w:bidi="ar-SA"/>
        </w:rPr>
        <w:drawing>
          <wp:inline distT="0" distB="0" distL="0" distR="0">
            <wp:extent cx="185890" cy="1828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0"/>
        </w:rPr>
        <w:t xml:space="preserve"> </w:t>
      </w:r>
      <w:r>
        <w:rPr>
          <w:color w:val="1F1F1F"/>
          <w:w w:val="110"/>
        </w:rPr>
        <w:t>Połącz terminy z prawidłowymi wyjaśnieniami. Jedno wyjaśnienie dodane jest</w:t>
      </w:r>
      <w:r>
        <w:rPr>
          <w:color w:val="1F1F1F"/>
          <w:spacing w:val="26"/>
          <w:w w:val="110"/>
        </w:rPr>
        <w:t xml:space="preserve"> </w:t>
      </w:r>
      <w:r>
        <w:rPr>
          <w:color w:val="1F1F1F"/>
          <w:w w:val="110"/>
        </w:rPr>
        <w:t>niepotrzebnie.</w:t>
      </w:r>
    </w:p>
    <w:p w:rsidR="00B472E5" w:rsidRDefault="0096559F">
      <w:pPr>
        <w:pStyle w:val="Akapitzlist"/>
        <w:numPr>
          <w:ilvl w:val="1"/>
          <w:numId w:val="1"/>
        </w:numPr>
        <w:tabs>
          <w:tab w:val="left" w:pos="3093"/>
        </w:tabs>
        <w:spacing w:before="174"/>
        <w:ind w:left="3092"/>
        <w:rPr>
          <w:sz w:val="21"/>
        </w:rPr>
      </w:pPr>
      <w:r>
        <w:rPr>
          <w:color w:val="1F1F1F"/>
          <w:w w:val="110"/>
          <w:sz w:val="21"/>
        </w:rPr>
        <w:t>grupa zamożnych i wykształconych mieszczan</w:t>
      </w:r>
      <w:r>
        <w:rPr>
          <w:color w:val="1F1F1F"/>
          <w:spacing w:val="54"/>
          <w:w w:val="110"/>
          <w:sz w:val="21"/>
        </w:rPr>
        <w:t xml:space="preserve"> </w:t>
      </w:r>
      <w:r>
        <w:rPr>
          <w:color w:val="1F1F1F"/>
          <w:w w:val="110"/>
          <w:sz w:val="21"/>
        </w:rPr>
        <w:t>francuskich</w:t>
      </w:r>
    </w:p>
    <w:p w:rsidR="00B472E5" w:rsidRDefault="0096559F">
      <w:pPr>
        <w:pStyle w:val="Tekstpodstawowy"/>
        <w:tabs>
          <w:tab w:val="left" w:pos="2922"/>
          <w:tab w:val="left" w:pos="3092"/>
        </w:tabs>
        <w:spacing w:before="12" w:line="264" w:lineRule="auto"/>
        <w:ind w:left="461" w:right="1028" w:firstLine="819"/>
        <w:rPr>
          <w:rFonts w:ascii="Palatino Linotype" w:hAnsi="Palatino Linotype"/>
        </w:rPr>
      </w:pPr>
      <w:r>
        <w:rPr>
          <w:rFonts w:ascii="Palatino Linotype" w:hAnsi="Palatino Linotype"/>
          <w:color w:val="1F1F1F"/>
          <w:position w:val="11"/>
          <w:sz w:val="22"/>
        </w:rPr>
        <w:t>B</w:t>
      </w:r>
      <w:r>
        <w:rPr>
          <w:rFonts w:ascii="Palatino Linotype" w:hAnsi="Palatino Linotype"/>
          <w:color w:val="1F1F1F"/>
          <w:position w:val="11"/>
        </w:rPr>
        <w:t>astylia</w:t>
      </w:r>
      <w:r>
        <w:rPr>
          <w:rFonts w:ascii="Palatino Linotype" w:hAnsi="Palatino Linotype"/>
          <w:color w:val="1F1F1F"/>
          <w:spacing w:val="17"/>
          <w:position w:val="11"/>
        </w:rPr>
        <w:t xml:space="preserve"> </w:t>
      </w:r>
      <w:r>
        <w:rPr>
          <w:rFonts w:ascii="Palatino Linotype" w:hAnsi="Palatino Linotype"/>
          <w:color w:val="1F1F1F"/>
          <w:position w:val="11"/>
        </w:rPr>
        <w:t>•</w:t>
      </w:r>
      <w:r>
        <w:rPr>
          <w:rFonts w:ascii="Palatino Linotype" w:hAnsi="Palatino Linotype"/>
          <w:color w:val="1F1F1F"/>
          <w:position w:val="11"/>
        </w:rPr>
        <w:tab/>
      </w:r>
      <w:r>
        <w:rPr>
          <w:rFonts w:ascii="Palatino Linotype" w:hAnsi="Palatino Linotype"/>
          <w:color w:val="1F1F1F"/>
        </w:rPr>
        <w:t>• paryska twierdza służąca za więzienie, na którą atak zapoczątkował Stany</w:t>
      </w:r>
      <w:r>
        <w:rPr>
          <w:rFonts w:ascii="Palatino Linotype" w:hAnsi="Palatino Linotype"/>
          <w:color w:val="1F1F1F"/>
          <w:spacing w:val="11"/>
        </w:rPr>
        <w:t xml:space="preserve"> </w:t>
      </w:r>
      <w:r>
        <w:rPr>
          <w:rFonts w:ascii="Palatino Linotype" w:hAnsi="Palatino Linotype"/>
          <w:color w:val="1F1F1F"/>
        </w:rPr>
        <w:t>Generalne</w:t>
      </w:r>
      <w:r>
        <w:rPr>
          <w:rFonts w:ascii="Palatino Linotype" w:hAnsi="Palatino Linotype"/>
          <w:color w:val="1F1F1F"/>
          <w:spacing w:val="24"/>
        </w:rPr>
        <w:t xml:space="preserve"> </w:t>
      </w:r>
      <w:r>
        <w:rPr>
          <w:rFonts w:ascii="Palatino Linotype" w:hAnsi="Palatino Linotype"/>
          <w:color w:val="1F1F1F"/>
        </w:rPr>
        <w:t>•</w:t>
      </w:r>
      <w:r>
        <w:rPr>
          <w:rFonts w:ascii="Palatino Linotype" w:hAnsi="Palatino Linotype"/>
          <w:color w:val="1F1F1F"/>
        </w:rPr>
        <w:tab/>
      </w:r>
      <w:r>
        <w:rPr>
          <w:rFonts w:ascii="Palatino Linotype" w:hAnsi="Palatino Linotype"/>
          <w:color w:val="1F1F1F"/>
        </w:rPr>
        <w:tab/>
        <w:t>rewolucję we</w:t>
      </w:r>
      <w:r>
        <w:rPr>
          <w:rFonts w:ascii="Palatino Linotype" w:hAnsi="Palatino Linotype"/>
          <w:color w:val="1F1F1F"/>
          <w:spacing w:val="30"/>
        </w:rPr>
        <w:t xml:space="preserve"> </w:t>
      </w:r>
      <w:r>
        <w:rPr>
          <w:rFonts w:ascii="Palatino Linotype" w:hAnsi="Palatino Linotype"/>
          <w:color w:val="1F1F1F"/>
        </w:rPr>
        <w:t>Francji</w:t>
      </w:r>
    </w:p>
    <w:p w:rsidR="00B472E5" w:rsidRDefault="0096559F">
      <w:pPr>
        <w:pStyle w:val="Tekstpodstawowy"/>
        <w:tabs>
          <w:tab w:val="left" w:pos="2938"/>
        </w:tabs>
        <w:spacing w:before="129"/>
        <w:ind w:left="1112"/>
      </w:pPr>
      <w:r>
        <w:rPr>
          <w:color w:val="1F1F1F"/>
          <w:w w:val="110"/>
        </w:rPr>
        <w:t>burżuazja</w:t>
      </w:r>
      <w:r>
        <w:rPr>
          <w:color w:val="1F1F1F"/>
          <w:spacing w:val="50"/>
          <w:w w:val="110"/>
        </w:rPr>
        <w:t xml:space="preserve"> </w:t>
      </w:r>
      <w:r>
        <w:rPr>
          <w:color w:val="1F1F1F"/>
          <w:w w:val="110"/>
        </w:rPr>
        <w:t>•</w:t>
      </w:r>
      <w:r>
        <w:rPr>
          <w:color w:val="1F1F1F"/>
          <w:w w:val="110"/>
        </w:rPr>
        <w:tab/>
        <w:t>• zgromadzenie złożone z przedstawicieli społeczeństwa</w:t>
      </w:r>
      <w:r>
        <w:rPr>
          <w:color w:val="1F1F1F"/>
          <w:spacing w:val="17"/>
          <w:w w:val="110"/>
        </w:rPr>
        <w:t xml:space="preserve"> </w:t>
      </w:r>
      <w:r>
        <w:rPr>
          <w:color w:val="1F1F1F"/>
          <w:w w:val="110"/>
        </w:rPr>
        <w:t>francuskiego</w:t>
      </w:r>
    </w:p>
    <w:p w:rsidR="00B472E5" w:rsidRDefault="00EB19A0">
      <w:pPr>
        <w:pStyle w:val="Akapitzlist"/>
        <w:numPr>
          <w:ilvl w:val="1"/>
          <w:numId w:val="1"/>
        </w:numPr>
        <w:tabs>
          <w:tab w:val="left" w:pos="3093"/>
        </w:tabs>
        <w:spacing w:before="172" w:line="504" w:lineRule="auto"/>
        <w:ind w:right="4914" w:firstLine="2824"/>
        <w:rPr>
          <w:sz w:val="21"/>
        </w:rPr>
      </w:pPr>
      <w:r>
        <w:pict>
          <v:shape id="_x0000_s1055" style="position:absolute;left:0;text-align:left;margin-left:69.85pt;margin-top:69.9pt;width:476.2pt;height:.1pt;z-index:-251658240;mso-wrap-distance-left:0;mso-wrap-distance-right:0;mso-position-horizontal-relative:page" coordorigin="1397,1398" coordsize="9524,0" path="m1397,1398r9523,e" filled="f" strokecolor="#939597" strokeweight=".6pt">
            <v:path arrowok="t"/>
            <w10:wrap type="topAndBottom" anchorx="page"/>
          </v:shape>
        </w:pict>
      </w:r>
      <w:r w:rsidR="0096559F">
        <w:rPr>
          <w:color w:val="1F1F1F"/>
          <w:w w:val="105"/>
          <w:sz w:val="21"/>
        </w:rPr>
        <w:t>stan zwolniony</w:t>
      </w:r>
      <w:r w:rsidR="0096559F">
        <w:rPr>
          <w:color w:val="1F1F1F"/>
          <w:spacing w:val="13"/>
          <w:w w:val="105"/>
          <w:sz w:val="21"/>
        </w:rPr>
        <w:t xml:space="preserve"> </w:t>
      </w:r>
      <w:r w:rsidR="0096559F">
        <w:rPr>
          <w:color w:val="1F1F1F"/>
          <w:w w:val="105"/>
          <w:sz w:val="21"/>
        </w:rPr>
        <w:t>z</w:t>
      </w:r>
      <w:r w:rsidR="0096559F">
        <w:rPr>
          <w:color w:val="1F1F1F"/>
          <w:spacing w:val="39"/>
          <w:w w:val="105"/>
          <w:sz w:val="21"/>
        </w:rPr>
        <w:t xml:space="preserve"> </w:t>
      </w:r>
      <w:r w:rsidR="0096559F">
        <w:rPr>
          <w:color w:val="1F1F1F"/>
          <w:w w:val="105"/>
          <w:sz w:val="21"/>
        </w:rPr>
        <w:t>podatków</w:t>
      </w:r>
      <w:r w:rsidR="0096559F">
        <w:rPr>
          <w:color w:val="1F1F1F"/>
          <w:w w:val="107"/>
          <w:sz w:val="21"/>
        </w:rPr>
        <w:t xml:space="preserve"> </w:t>
      </w:r>
      <w:r w:rsidR="0096559F">
        <w:rPr>
          <w:noProof/>
          <w:color w:val="1F1F1F"/>
          <w:w w:val="107"/>
          <w:position w:val="-4"/>
          <w:sz w:val="21"/>
          <w:lang w:bidi="ar-SA"/>
        </w:rPr>
        <w:drawing>
          <wp:inline distT="0" distB="0" distL="0" distR="0">
            <wp:extent cx="185890" cy="1859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59F">
        <w:rPr>
          <w:color w:val="1F1F1F"/>
          <w:spacing w:val="-7"/>
          <w:w w:val="107"/>
          <w:sz w:val="21"/>
        </w:rPr>
        <w:t xml:space="preserve"> </w:t>
      </w:r>
      <w:r w:rsidR="0096559F">
        <w:rPr>
          <w:color w:val="1F1F1F"/>
          <w:w w:val="105"/>
          <w:sz w:val="21"/>
        </w:rPr>
        <w:t>Wymień dwie przyczyny rewolucji we</w:t>
      </w:r>
      <w:r w:rsidR="0096559F">
        <w:rPr>
          <w:color w:val="1F1F1F"/>
          <w:spacing w:val="-13"/>
          <w:w w:val="105"/>
          <w:sz w:val="21"/>
        </w:rPr>
        <w:t xml:space="preserve"> </w:t>
      </w:r>
      <w:r w:rsidR="0096559F">
        <w:rPr>
          <w:color w:val="1F1F1F"/>
          <w:w w:val="105"/>
          <w:sz w:val="21"/>
        </w:rPr>
        <w:t>Francji.</w:t>
      </w:r>
    </w:p>
    <w:p w:rsidR="00B472E5" w:rsidRDefault="00B472E5">
      <w:pPr>
        <w:pStyle w:val="Tekstpodstawowy"/>
        <w:rPr>
          <w:sz w:val="20"/>
        </w:rPr>
      </w:pPr>
    </w:p>
    <w:p w:rsidR="00B472E5" w:rsidRDefault="00EB19A0">
      <w:pPr>
        <w:pStyle w:val="Tekstpodstawowy"/>
        <w:rPr>
          <w:sz w:val="12"/>
        </w:rPr>
      </w:pPr>
      <w:r>
        <w:pict>
          <v:shape id="_x0000_s1054" style="position:absolute;margin-left:69.85pt;margin-top:9.2pt;width:476.2pt;height:.1pt;z-index:-251657216;mso-wrap-distance-left:0;mso-wrap-distance-right:0;mso-position-horizontal-relative:page" coordorigin="1397,184" coordsize="9524,0" path="m1397,184r9523,e" filled="f" strokecolor="#939597" strokeweight=".6pt">
            <v:path arrowok="t"/>
            <w10:wrap type="topAndBottom" anchorx="page"/>
          </v:shape>
        </w:pict>
      </w:r>
    </w:p>
    <w:p w:rsidR="00B472E5" w:rsidRDefault="00B472E5">
      <w:pPr>
        <w:pStyle w:val="Tekstpodstawowy"/>
        <w:spacing w:before="4"/>
        <w:rPr>
          <w:sz w:val="30"/>
        </w:rPr>
      </w:pPr>
    </w:p>
    <w:p w:rsidR="00B472E5" w:rsidRDefault="0096559F">
      <w:pPr>
        <w:pStyle w:val="Tekstpodstawowy"/>
        <w:spacing w:line="252" w:lineRule="auto"/>
        <w:ind w:left="454" w:right="1025" w:hanging="341"/>
        <w:jc w:val="both"/>
        <w:rPr>
          <w:rFonts w:ascii="Palatino Linotype" w:hAnsi="Palatino Linotype"/>
        </w:rPr>
      </w:pPr>
      <w:r>
        <w:rPr>
          <w:noProof/>
          <w:position w:val="-4"/>
          <w:lang w:bidi="ar-SA"/>
        </w:rPr>
        <w:drawing>
          <wp:inline distT="0" distB="0" distL="0" distR="0">
            <wp:extent cx="185890" cy="18592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0"/>
        </w:rPr>
        <w:t xml:space="preserve"> </w:t>
      </w:r>
      <w:r>
        <w:rPr>
          <w:rFonts w:ascii="Palatino Linotype" w:hAnsi="Palatino Linotype"/>
          <w:color w:val="1F1F1F"/>
        </w:rPr>
        <w:t>Zdecyduj,</w:t>
      </w:r>
      <w:r>
        <w:rPr>
          <w:rFonts w:ascii="Palatino Linotype" w:hAnsi="Palatino Linotype"/>
          <w:color w:val="1F1F1F"/>
          <w:spacing w:val="-7"/>
        </w:rPr>
        <w:t xml:space="preserve"> </w:t>
      </w:r>
      <w:r>
        <w:rPr>
          <w:rFonts w:ascii="Palatino Linotype" w:hAnsi="Palatino Linotype"/>
          <w:color w:val="1F1F1F"/>
        </w:rPr>
        <w:t>czy</w:t>
      </w:r>
      <w:r>
        <w:rPr>
          <w:rFonts w:ascii="Palatino Linotype" w:hAnsi="Palatino Linotype"/>
          <w:color w:val="1F1F1F"/>
          <w:spacing w:val="-8"/>
        </w:rPr>
        <w:t xml:space="preserve"> </w:t>
      </w:r>
      <w:r>
        <w:rPr>
          <w:rFonts w:ascii="Palatino Linotype" w:hAnsi="Palatino Linotype"/>
          <w:color w:val="1F1F1F"/>
        </w:rPr>
        <w:t>zdania</w:t>
      </w:r>
      <w:r>
        <w:rPr>
          <w:rFonts w:ascii="Palatino Linotype" w:hAnsi="Palatino Linotype"/>
          <w:color w:val="1F1F1F"/>
          <w:spacing w:val="-13"/>
        </w:rPr>
        <w:t xml:space="preserve"> </w:t>
      </w:r>
      <w:r>
        <w:rPr>
          <w:rFonts w:ascii="Palatino Linotype" w:hAnsi="Palatino Linotype"/>
          <w:color w:val="1F1F1F"/>
        </w:rPr>
        <w:t>dotyczące</w:t>
      </w:r>
      <w:r>
        <w:rPr>
          <w:rFonts w:ascii="Palatino Linotype" w:hAnsi="Palatino Linotype"/>
          <w:color w:val="1F1F1F"/>
          <w:spacing w:val="-3"/>
        </w:rPr>
        <w:t xml:space="preserve"> </w:t>
      </w:r>
      <w:r>
        <w:rPr>
          <w:rFonts w:ascii="Palatino Linotype" w:hAnsi="Palatino Linotype"/>
          <w:color w:val="1F1F1F"/>
        </w:rPr>
        <w:t>Deklaracji</w:t>
      </w:r>
      <w:r>
        <w:rPr>
          <w:rFonts w:ascii="Palatino Linotype" w:hAnsi="Palatino Linotype"/>
          <w:color w:val="1F1F1F"/>
          <w:spacing w:val="-2"/>
        </w:rPr>
        <w:t xml:space="preserve"> </w:t>
      </w:r>
      <w:r>
        <w:rPr>
          <w:rFonts w:ascii="Palatino Linotype" w:hAnsi="Palatino Linotype"/>
          <w:color w:val="1F1F1F"/>
        </w:rPr>
        <w:t>praw</w:t>
      </w:r>
      <w:r>
        <w:rPr>
          <w:rFonts w:ascii="Palatino Linotype" w:hAnsi="Palatino Linotype"/>
          <w:color w:val="1F1F1F"/>
          <w:spacing w:val="-13"/>
        </w:rPr>
        <w:t xml:space="preserve"> </w:t>
      </w:r>
      <w:r>
        <w:rPr>
          <w:rFonts w:ascii="Palatino Linotype" w:hAnsi="Palatino Linotype"/>
          <w:color w:val="1F1F1F"/>
        </w:rPr>
        <w:t>człowieka</w:t>
      </w:r>
      <w:r>
        <w:rPr>
          <w:rFonts w:ascii="Palatino Linotype" w:hAnsi="Palatino Linotype"/>
          <w:color w:val="1F1F1F"/>
          <w:spacing w:val="-9"/>
        </w:rPr>
        <w:t xml:space="preserve"> </w:t>
      </w:r>
      <w:r>
        <w:rPr>
          <w:rFonts w:ascii="Palatino Linotype" w:hAnsi="Palatino Linotype"/>
          <w:color w:val="1F1F1F"/>
        </w:rPr>
        <w:t>i</w:t>
      </w:r>
      <w:r>
        <w:rPr>
          <w:rFonts w:ascii="Palatino Linotype" w:hAnsi="Palatino Linotype"/>
          <w:color w:val="1F1F1F"/>
          <w:spacing w:val="-14"/>
        </w:rPr>
        <w:t xml:space="preserve"> </w:t>
      </w:r>
      <w:r>
        <w:rPr>
          <w:rFonts w:ascii="Palatino Linotype" w:hAnsi="Palatino Linotype"/>
          <w:color w:val="1F1F1F"/>
        </w:rPr>
        <w:t>obywatela</w:t>
      </w:r>
      <w:r>
        <w:rPr>
          <w:rFonts w:ascii="Palatino Linotype" w:hAnsi="Palatino Linotype"/>
          <w:color w:val="1F1F1F"/>
          <w:spacing w:val="-1"/>
        </w:rPr>
        <w:t xml:space="preserve"> </w:t>
      </w:r>
      <w:r>
        <w:rPr>
          <w:rFonts w:ascii="Palatino Linotype" w:hAnsi="Palatino Linotype"/>
          <w:color w:val="1F1F1F"/>
        </w:rPr>
        <w:t>z</w:t>
      </w:r>
      <w:r>
        <w:rPr>
          <w:rFonts w:ascii="Palatino Linotype" w:hAnsi="Palatino Linotype"/>
          <w:color w:val="1F1F1F"/>
          <w:spacing w:val="-3"/>
        </w:rPr>
        <w:t xml:space="preserve"> </w:t>
      </w:r>
      <w:r>
        <w:rPr>
          <w:rFonts w:ascii="Palatino Linotype" w:hAnsi="Palatino Linotype"/>
          <w:color w:val="1F1F1F"/>
        </w:rPr>
        <w:t>1789</w:t>
      </w:r>
      <w:r>
        <w:rPr>
          <w:rFonts w:ascii="Palatino Linotype" w:hAnsi="Palatino Linotype"/>
          <w:color w:val="1F1F1F"/>
          <w:spacing w:val="-12"/>
        </w:rPr>
        <w:t xml:space="preserve"> </w:t>
      </w:r>
      <w:r>
        <w:rPr>
          <w:rFonts w:ascii="Palatino Linotype" w:hAnsi="Palatino Linotype"/>
          <w:color w:val="1F1F1F"/>
        </w:rPr>
        <w:t>roku</w:t>
      </w:r>
      <w:r>
        <w:rPr>
          <w:rFonts w:ascii="Palatino Linotype" w:hAnsi="Palatino Linotype"/>
          <w:color w:val="1F1F1F"/>
          <w:spacing w:val="-12"/>
        </w:rPr>
        <w:t xml:space="preserve"> </w:t>
      </w:r>
      <w:r>
        <w:rPr>
          <w:rFonts w:ascii="Palatino Linotype" w:hAnsi="Palatino Linotype"/>
          <w:color w:val="1F1F1F"/>
        </w:rPr>
        <w:t>są</w:t>
      </w:r>
      <w:r>
        <w:rPr>
          <w:rFonts w:ascii="Palatino Linotype" w:hAnsi="Palatino Linotype"/>
          <w:color w:val="1F1F1F"/>
          <w:spacing w:val="-17"/>
        </w:rPr>
        <w:t xml:space="preserve"> </w:t>
      </w:r>
      <w:r>
        <w:rPr>
          <w:rFonts w:ascii="Palatino Linotype" w:hAnsi="Palatino Linotype"/>
          <w:color w:val="1F1F1F"/>
        </w:rPr>
        <w:t>prawdziwe. Zaznacz</w:t>
      </w:r>
      <w:r>
        <w:rPr>
          <w:rFonts w:ascii="Palatino Linotype" w:hAnsi="Palatino Linotype"/>
          <w:color w:val="1F1F1F"/>
          <w:spacing w:val="-4"/>
        </w:rPr>
        <w:t xml:space="preserve"> </w:t>
      </w:r>
      <w:r>
        <w:rPr>
          <w:rFonts w:ascii="Palatino Linotype" w:hAnsi="Palatino Linotype"/>
          <w:color w:val="1F1F1F"/>
        </w:rPr>
        <w:t>literę</w:t>
      </w:r>
      <w:r>
        <w:rPr>
          <w:rFonts w:ascii="Palatino Linotype" w:hAnsi="Palatino Linotype"/>
          <w:color w:val="1F1F1F"/>
          <w:spacing w:val="-10"/>
        </w:rPr>
        <w:t xml:space="preserve"> </w:t>
      </w:r>
      <w:r>
        <w:rPr>
          <w:rFonts w:ascii="Palatino Linotype" w:hAnsi="Palatino Linotype"/>
          <w:color w:val="1F1F1F"/>
        </w:rPr>
        <w:t>„P”</w:t>
      </w:r>
      <w:r>
        <w:rPr>
          <w:rFonts w:ascii="Palatino Linotype" w:hAnsi="Palatino Linotype"/>
          <w:color w:val="1F1F1F"/>
          <w:spacing w:val="-14"/>
        </w:rPr>
        <w:t xml:space="preserve"> </w:t>
      </w:r>
      <w:r>
        <w:rPr>
          <w:rFonts w:ascii="Palatino Linotype" w:hAnsi="Palatino Linotype"/>
          <w:color w:val="1F1F1F"/>
        </w:rPr>
        <w:t>przy</w:t>
      </w:r>
      <w:r>
        <w:rPr>
          <w:rFonts w:ascii="Palatino Linotype" w:hAnsi="Palatino Linotype"/>
          <w:color w:val="1F1F1F"/>
          <w:spacing w:val="-12"/>
        </w:rPr>
        <w:t xml:space="preserve"> </w:t>
      </w:r>
      <w:r>
        <w:rPr>
          <w:rFonts w:ascii="Palatino Linotype" w:hAnsi="Palatino Linotype"/>
          <w:color w:val="1F1F1F"/>
        </w:rPr>
        <w:t>zdaniach</w:t>
      </w:r>
      <w:r>
        <w:rPr>
          <w:rFonts w:ascii="Palatino Linotype" w:hAnsi="Palatino Linotype"/>
          <w:color w:val="1F1F1F"/>
          <w:spacing w:val="-7"/>
        </w:rPr>
        <w:t xml:space="preserve"> </w:t>
      </w:r>
      <w:r>
        <w:rPr>
          <w:rFonts w:ascii="Palatino Linotype" w:hAnsi="Palatino Linotype"/>
          <w:color w:val="1F1F1F"/>
        </w:rPr>
        <w:t>prawdziwych,</w:t>
      </w:r>
      <w:r>
        <w:rPr>
          <w:rFonts w:ascii="Palatino Linotype" w:hAnsi="Palatino Linotype"/>
          <w:color w:val="1F1F1F"/>
          <w:spacing w:val="1"/>
        </w:rPr>
        <w:t xml:space="preserve"> </w:t>
      </w:r>
      <w:r>
        <w:rPr>
          <w:rFonts w:ascii="Palatino Linotype" w:hAnsi="Palatino Linotype"/>
          <w:color w:val="1F1F1F"/>
        </w:rPr>
        <w:t>a</w:t>
      </w:r>
      <w:r>
        <w:rPr>
          <w:rFonts w:ascii="Palatino Linotype" w:hAnsi="Palatino Linotype"/>
          <w:color w:val="1F1F1F"/>
          <w:spacing w:val="-15"/>
        </w:rPr>
        <w:t xml:space="preserve"> </w:t>
      </w:r>
      <w:r>
        <w:rPr>
          <w:rFonts w:ascii="Palatino Linotype" w:hAnsi="Palatino Linotype"/>
          <w:color w:val="1F1F1F"/>
        </w:rPr>
        <w:t>„F”</w:t>
      </w:r>
      <w:r>
        <w:rPr>
          <w:rFonts w:ascii="Palatino Linotype" w:hAnsi="Palatino Linotype"/>
          <w:color w:val="1F1F1F"/>
          <w:spacing w:val="-30"/>
        </w:rPr>
        <w:t xml:space="preserve"> </w:t>
      </w:r>
      <w:r>
        <w:rPr>
          <w:rFonts w:ascii="Palatino Linotype" w:hAnsi="Palatino Linotype"/>
          <w:color w:val="1F1F1F"/>
        </w:rPr>
        <w:t>—</w:t>
      </w:r>
      <w:r>
        <w:rPr>
          <w:rFonts w:ascii="Palatino Linotype" w:hAnsi="Palatino Linotype"/>
          <w:color w:val="1F1F1F"/>
          <w:spacing w:val="-24"/>
        </w:rPr>
        <w:t xml:space="preserve"> </w:t>
      </w:r>
      <w:r>
        <w:rPr>
          <w:rFonts w:ascii="Palatino Linotype" w:hAnsi="Palatino Linotype"/>
          <w:color w:val="1F1F1F"/>
        </w:rPr>
        <w:t>przy</w:t>
      </w:r>
      <w:r>
        <w:rPr>
          <w:rFonts w:ascii="Palatino Linotype" w:hAnsi="Palatino Linotype"/>
          <w:color w:val="1F1F1F"/>
          <w:spacing w:val="-15"/>
        </w:rPr>
        <w:t xml:space="preserve"> </w:t>
      </w:r>
      <w:r>
        <w:rPr>
          <w:rFonts w:ascii="Palatino Linotype" w:hAnsi="Palatino Linotype"/>
          <w:color w:val="1F1F1F"/>
        </w:rPr>
        <w:t>fałszywych.</w:t>
      </w:r>
      <w:r>
        <w:rPr>
          <w:rFonts w:ascii="Palatino Linotype" w:hAnsi="Palatino Linotype"/>
          <w:color w:val="1F1F1F"/>
          <w:spacing w:val="-5"/>
        </w:rPr>
        <w:t xml:space="preserve"> </w:t>
      </w:r>
      <w:r>
        <w:rPr>
          <w:rFonts w:ascii="Palatino Linotype" w:hAnsi="Palatino Linotype"/>
          <w:color w:val="1F1F1F"/>
        </w:rPr>
        <w:t>W</w:t>
      </w:r>
      <w:r>
        <w:rPr>
          <w:rFonts w:ascii="Palatino Linotype" w:hAnsi="Palatino Linotype"/>
          <w:color w:val="1F1F1F"/>
          <w:spacing w:val="-19"/>
        </w:rPr>
        <w:t xml:space="preserve"> </w:t>
      </w:r>
      <w:r>
        <w:rPr>
          <w:rFonts w:ascii="Palatino Linotype" w:hAnsi="Palatino Linotype"/>
          <w:color w:val="1F1F1F"/>
        </w:rPr>
        <w:t>tym</w:t>
      </w:r>
      <w:r>
        <w:rPr>
          <w:rFonts w:ascii="Palatino Linotype" w:hAnsi="Palatino Linotype"/>
          <w:color w:val="1F1F1F"/>
          <w:spacing w:val="-15"/>
        </w:rPr>
        <w:t xml:space="preserve"> </w:t>
      </w:r>
      <w:r>
        <w:rPr>
          <w:rFonts w:ascii="Palatino Linotype" w:hAnsi="Palatino Linotype"/>
          <w:color w:val="1F1F1F"/>
        </w:rPr>
        <w:t>celu</w:t>
      </w:r>
      <w:r>
        <w:rPr>
          <w:rFonts w:ascii="Palatino Linotype" w:hAnsi="Palatino Linotype"/>
          <w:color w:val="1F1F1F"/>
          <w:spacing w:val="-15"/>
        </w:rPr>
        <w:t xml:space="preserve"> </w:t>
      </w:r>
      <w:r>
        <w:rPr>
          <w:rFonts w:ascii="Palatino Linotype" w:hAnsi="Palatino Linotype"/>
          <w:color w:val="1F1F1F"/>
        </w:rPr>
        <w:t>wykorzystaj tekst źródłowy ze s. 187</w:t>
      </w:r>
      <w:r>
        <w:rPr>
          <w:rFonts w:ascii="Palatino Linotype" w:hAnsi="Palatino Linotype"/>
          <w:color w:val="1F1F1F"/>
          <w:spacing w:val="-23"/>
        </w:rPr>
        <w:t xml:space="preserve"> </w:t>
      </w:r>
      <w:r>
        <w:rPr>
          <w:rFonts w:ascii="Palatino Linotype" w:hAnsi="Palatino Linotype"/>
          <w:color w:val="1F1F1F"/>
        </w:rPr>
        <w:t>podręcznika.</w:t>
      </w:r>
    </w:p>
    <w:p w:rsidR="00B472E5" w:rsidRDefault="00B472E5">
      <w:pPr>
        <w:pStyle w:val="Tekstpodstawowy"/>
        <w:spacing w:before="1"/>
        <w:rPr>
          <w:rFonts w:ascii="Palatino Linotype"/>
          <w:sz w:val="13"/>
        </w:rPr>
      </w:pPr>
    </w:p>
    <w:tbl>
      <w:tblPr>
        <w:tblStyle w:val="TableNormal"/>
        <w:tblW w:w="0" w:type="auto"/>
        <w:tblInd w:w="479" w:type="dxa"/>
        <w:tblBorders>
          <w:top w:val="single" w:sz="8" w:space="0" w:color="939597"/>
          <w:left w:val="single" w:sz="8" w:space="0" w:color="939597"/>
          <w:bottom w:val="single" w:sz="8" w:space="0" w:color="939597"/>
          <w:right w:val="single" w:sz="8" w:space="0" w:color="939597"/>
          <w:insideH w:val="single" w:sz="8" w:space="0" w:color="939597"/>
          <w:insideV w:val="single" w:sz="8" w:space="0" w:color="939597"/>
        </w:tblBorders>
        <w:tblLayout w:type="fixed"/>
        <w:tblLook w:val="01E0" w:firstRow="1" w:lastRow="1" w:firstColumn="1" w:lastColumn="1" w:noHBand="0" w:noVBand="0"/>
      </w:tblPr>
      <w:tblGrid>
        <w:gridCol w:w="8521"/>
        <w:gridCol w:w="581"/>
        <w:gridCol w:w="581"/>
      </w:tblGrid>
      <w:tr w:rsidR="00B472E5">
        <w:trPr>
          <w:trHeight w:val="503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152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F1F1F"/>
                <w:sz w:val="18"/>
              </w:rPr>
              <w:t>Ludzie rodzą się i pozostają wolni oraz równi z punktu widzenia prawa.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52" style="width:4.6pt;height:7pt;mso-position-horizontal-relative:char;mso-position-vertical-relative:line" coordsize="92,140">
                  <v:shape id="_x0000_s1053" style="position:absolute;width:92;height:140" coordsize="92,140" o:spt="100" adj="0,,0" path="m19,139l,139,,,60,,72,5r7,7l86,17r-67,l19,62r70,l79,70r-7,7l60,79r-41,l19,139xm89,62r-29,l67,55r3,-7l70,31,67,26,60,19,53,17r33,l89,19r2,10l91,53r-2,9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50" style="width:4pt;height:7pt;mso-position-horizontal-relative:char;mso-position-vertical-relative:line" coordsize="80,140">
                  <v:shape id="_x0000_s1051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B472E5">
        <w:trPr>
          <w:trHeight w:val="599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54" w:line="228" w:lineRule="auto"/>
              <w:ind w:left="113" w:right="378" w:hanging="2"/>
              <w:rPr>
                <w:sz w:val="21"/>
              </w:rPr>
            </w:pPr>
            <w:r>
              <w:rPr>
                <w:color w:val="1F1F1F"/>
                <w:sz w:val="21"/>
              </w:rPr>
              <w:t>Dostęp</w:t>
            </w:r>
            <w:r>
              <w:rPr>
                <w:color w:val="1F1F1F"/>
                <w:spacing w:val="-22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do</w:t>
            </w:r>
            <w:r>
              <w:rPr>
                <w:color w:val="1F1F1F"/>
                <w:spacing w:val="-27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wszystkich</w:t>
            </w:r>
            <w:r>
              <w:rPr>
                <w:color w:val="1F1F1F"/>
                <w:spacing w:val="-21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godności,</w:t>
            </w:r>
            <w:r>
              <w:rPr>
                <w:color w:val="1F1F1F"/>
                <w:spacing w:val="-19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stanowisk</w:t>
            </w:r>
            <w:r>
              <w:rPr>
                <w:color w:val="1F1F1F"/>
                <w:spacing w:val="-19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i</w:t>
            </w:r>
            <w:r>
              <w:rPr>
                <w:color w:val="1F1F1F"/>
                <w:spacing w:val="-22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funkcji</w:t>
            </w:r>
            <w:r>
              <w:rPr>
                <w:color w:val="1F1F1F"/>
                <w:spacing w:val="-22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publicznych,</w:t>
            </w:r>
            <w:r>
              <w:rPr>
                <w:color w:val="1F1F1F"/>
                <w:spacing w:val="-15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niezależnie</w:t>
            </w:r>
            <w:r>
              <w:rPr>
                <w:color w:val="1F1F1F"/>
                <w:spacing w:val="-19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od</w:t>
            </w:r>
            <w:r>
              <w:rPr>
                <w:color w:val="1F1F1F"/>
                <w:spacing w:val="-24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ich</w:t>
            </w:r>
            <w:r>
              <w:rPr>
                <w:color w:val="1F1F1F"/>
                <w:spacing w:val="-26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zdolności, mają tylko obywatele stanu pierwszego i</w:t>
            </w:r>
            <w:r>
              <w:rPr>
                <w:color w:val="1F1F1F"/>
                <w:spacing w:val="26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drugiego.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rPr>
                <w:rFonts w:ascii="Palatino Linotype"/>
                <w:sz w:val="17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48" style="width:4.6pt;height:7pt;mso-position-horizontal-relative:char;mso-position-vertical-relative:line" coordsize="92,140">
                  <v:shape id="_x0000_s1049" style="position:absolute;width:92;height:140" coordsize="92,140" o:spt="100" adj="0,,0" path="m19,139l,139,,,60,,72,2r7,8l89,17r-70,l19,62r70,l79,70r-7,7l60,79r-41,l19,139xm89,62r-36,l60,60r5,-2l70,48r,-17l65,22,60,19,53,17r36,l91,26r,27l89,62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rPr>
                <w:rFonts w:ascii="Palatino Linotype"/>
                <w:sz w:val="17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46" style="width:4pt;height:7pt;mso-position-horizontal-relative:char;mso-position-vertical-relative:line" coordsize="80,140">
                  <v:shape id="_x0000_s1047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B472E5">
        <w:trPr>
          <w:trHeight w:val="500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125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F1F1F"/>
                <w:sz w:val="21"/>
              </w:rPr>
              <w:t xml:space="preserve">Prawami naturalnymi są wolność, własność, bezpieczeństwo </w:t>
            </w:r>
            <w:r>
              <w:rPr>
                <w:rFonts w:ascii="Times New Roman" w:hAnsi="Times New Roman"/>
                <w:color w:val="1F1F1F"/>
                <w:w w:val="80"/>
                <w:sz w:val="21"/>
              </w:rPr>
              <w:t xml:space="preserve">i </w:t>
            </w:r>
            <w:r>
              <w:rPr>
                <w:rFonts w:ascii="Times New Roman" w:hAnsi="Times New Roman"/>
                <w:color w:val="1F1F1F"/>
                <w:sz w:val="21"/>
              </w:rPr>
              <w:t>opór przeciw uciskowi.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44" style="width:4.6pt;height:7pt;mso-position-horizontal-relative:char;mso-position-vertical-relative:line" coordsize="92,140">
                  <v:shape id="_x0000_s1045" style="position:absolute;width:92;height:140" coordsize="92,140" o:spt="100" adj="0,,0" path="m19,139l,139,,,60,,72,2r7,8l89,17r-70,l19,62r67,l79,67r-7,7l60,79r-41,l19,139xm86,62r-33,l60,60r7,-7l70,48r,-17l67,24,60,17r29,l91,26r,24l89,60r-3,2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42" style="width:4pt;height:7pt;mso-position-horizontal-relative:char;mso-position-vertical-relative:line" coordsize="80,140">
                  <v:shape id="_x0000_s1043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B472E5">
        <w:trPr>
          <w:trHeight w:val="503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119"/>
              <w:ind w:left="108"/>
              <w:rPr>
                <w:sz w:val="21"/>
              </w:rPr>
            </w:pPr>
            <w:r>
              <w:rPr>
                <w:color w:val="1F1F1F"/>
                <w:sz w:val="21"/>
              </w:rPr>
              <w:t>Wolność polega na czynieniu wszystkiego, co nie szkodzi drugiemu.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40" style="width:4.6pt;height:7pt;mso-position-horizontal-relative:char;mso-position-vertical-relative:line" coordsize="92,140">
                  <v:shape id="_x0000_s1041" style="position:absolute;width:92;height:140" coordsize="92,140" o:spt="100" adj="0,,0" path="m19,139l,139,,,60,,72,5r7,7l86,17r-67,l19,62r70,l79,70r-7,7l60,79r-41,l19,139xm89,62r-29,l67,55r3,-7l70,34,67,26,60,19,53,17r33,l89,19r2,10l91,53r-2,9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38" style="width:4pt;height:7pt;mso-position-horizontal-relative:char;mso-position-vertical-relative:line" coordsize="80,140">
                  <v:shape id="_x0000_s1039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B472E5">
        <w:trPr>
          <w:trHeight w:val="503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140"/>
              <w:ind w:left="114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1F1F1F"/>
                <w:sz w:val="19"/>
              </w:rPr>
              <w:t>Nikt nie może wykonywać władzy, która nie pochodziłaby wyraźnie od króla.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36" style="width:4.6pt;height:7pt;mso-position-horizontal-relative:char;mso-position-vertical-relative:line" coordsize="92,140">
                  <v:shape id="_x0000_s1037" style="position:absolute;width:92;height:140" coordsize="92,140" o:spt="100" adj="0,,0" path="m19,139l,139,,,60,,72,5r7,7l86,17r-67,l19,62r70,l79,70r-7,7l60,79r-41,l19,139xm89,62r-36,l60,60r5,-2l67,55r3,-7l70,31,65,22,60,19,53,17r33,l89,19r2,10l91,53r-2,9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34" style="width:4pt;height:7pt;mso-position-horizontal-relative:char;mso-position-vertical-relative:line" coordsize="80,140">
                  <v:shape id="_x0000_s1035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B472E5">
        <w:trPr>
          <w:trHeight w:val="503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119"/>
              <w:ind w:left="111"/>
              <w:rPr>
                <w:sz w:val="21"/>
              </w:rPr>
            </w:pPr>
            <w:r>
              <w:rPr>
                <w:color w:val="1F1F1F"/>
                <w:sz w:val="21"/>
              </w:rPr>
              <w:t>Ustawa może zabraniać tylko takiego postępowania, które jest szkodliwe dla króla.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32" style="width:4.6pt;height:7pt;mso-position-horizontal-relative:char;mso-position-vertical-relative:line" coordsize="92,140">
                  <v:shape id="_x0000_s1033" style="position:absolute;width:92;height:140" coordsize="92,140" o:spt="100" adj="0,,0" path="m19,139l,139,,,60,,72,2r7,8l89,17r-70,l19,62r70,l79,70r-7,7l60,79r-41,l19,139xm89,62r-36,l60,60r5,-2l70,48r,-17l65,22,60,19,53,17r36,l91,26r,27l89,62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EB19A0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30" style="width:4pt;height:7pt;mso-position-horizontal-relative:char;mso-position-vertical-relative:line" coordsize="80,140">
                  <v:shape id="_x0000_s1031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B472E5" w:rsidRDefault="00B472E5">
      <w:pPr>
        <w:pStyle w:val="Tekstpodstawowy"/>
        <w:rPr>
          <w:rFonts w:ascii="Palatino Linotype"/>
          <w:sz w:val="20"/>
        </w:rPr>
      </w:pPr>
    </w:p>
    <w:p w:rsidR="00B472E5" w:rsidRDefault="0096559F">
      <w:pPr>
        <w:pStyle w:val="Tekstpodstawowy"/>
        <w:spacing w:before="136"/>
        <w:ind w:left="456"/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554624</wp:posOffset>
            </wp:positionH>
            <wp:positionV relativeFrom="paragraph">
              <wp:posOffset>55406</wp:posOffset>
            </wp:positionV>
            <wp:extent cx="185890" cy="18592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0"/>
        </w:rPr>
        <w:t>Wyjaśnij, co należało do zadań Stanów Generalnych.</w:t>
      </w:r>
    </w:p>
    <w:p w:rsidR="00B472E5" w:rsidRDefault="00B472E5">
      <w:pPr>
        <w:pStyle w:val="Tekstpodstawowy"/>
        <w:rPr>
          <w:sz w:val="20"/>
        </w:rPr>
      </w:pPr>
    </w:p>
    <w:p w:rsidR="00B472E5" w:rsidRDefault="00EB19A0">
      <w:pPr>
        <w:pStyle w:val="Tekstpodstawowy"/>
        <w:spacing w:before="3"/>
        <w:rPr>
          <w:sz w:val="13"/>
        </w:rPr>
      </w:pPr>
      <w:r>
        <w:pict>
          <v:shape id="_x0000_s1029" style="position:absolute;margin-left:60.95pt;margin-top:9.9pt;width:485.05pt;height:.1pt;z-index:-251643904;mso-wrap-distance-left:0;mso-wrap-distance-right:0;mso-position-horizontal-relative:page" coordorigin="1219,198" coordsize="9701,0" path="m1219,198r9701,e" filled="f" strokecolor="#939597" strokeweight=".6pt">
            <v:path arrowok="t"/>
            <w10:wrap type="topAndBottom" anchorx="page"/>
          </v:shape>
        </w:pict>
      </w:r>
    </w:p>
    <w:p w:rsidR="00B472E5" w:rsidRDefault="00B472E5">
      <w:pPr>
        <w:pStyle w:val="Tekstpodstawowy"/>
        <w:rPr>
          <w:sz w:val="20"/>
        </w:rPr>
      </w:pPr>
    </w:p>
    <w:p w:rsidR="00B472E5" w:rsidRDefault="00EB19A0">
      <w:pPr>
        <w:pStyle w:val="Tekstpodstawowy"/>
        <w:rPr>
          <w:sz w:val="12"/>
        </w:rPr>
      </w:pPr>
      <w:r>
        <w:pict>
          <v:shape id="_x0000_s1028" style="position:absolute;margin-left:60.95pt;margin-top:9.2pt;width:485.05pt;height:.1pt;z-index:-251642880;mso-wrap-distance-left:0;mso-wrap-distance-right:0;mso-position-horizontal-relative:page" coordorigin="1219,184" coordsize="9701,0" path="m1219,184r9701,e" filled="f" strokecolor="#939597" strokeweight=".6pt">
            <v:path arrowok="t"/>
            <w10:wrap type="topAndBottom" anchorx="page"/>
          </v:shape>
        </w:pict>
      </w:r>
    </w:p>
    <w:p w:rsidR="00B472E5" w:rsidRDefault="00B472E5">
      <w:pPr>
        <w:pStyle w:val="Tekstpodstawowy"/>
        <w:rPr>
          <w:sz w:val="20"/>
        </w:rPr>
      </w:pPr>
    </w:p>
    <w:p w:rsidR="00B472E5" w:rsidRDefault="00EB19A0">
      <w:pPr>
        <w:pStyle w:val="Tekstpodstawowy"/>
        <w:rPr>
          <w:sz w:val="12"/>
        </w:rPr>
      </w:pPr>
      <w:r>
        <w:pict>
          <v:shape id="_x0000_s1027" style="position:absolute;margin-left:60.95pt;margin-top:9.2pt;width:485.05pt;height:.1pt;z-index:-251641856;mso-wrap-distance-left:0;mso-wrap-distance-right:0;mso-position-horizontal-relative:page" coordorigin="1219,184" coordsize="9701,0" path="m1219,184r9701,e" filled="f" strokecolor="#939597" strokeweight=".6pt">
            <v:path arrowok="t"/>
            <w10:wrap type="topAndBottom" anchorx="page"/>
          </v:shape>
        </w:pict>
      </w:r>
    </w:p>
    <w:p w:rsidR="00B472E5" w:rsidRDefault="00B472E5">
      <w:pPr>
        <w:pStyle w:val="Tekstpodstawowy"/>
        <w:rPr>
          <w:sz w:val="20"/>
        </w:rPr>
      </w:pPr>
    </w:p>
    <w:p w:rsidR="00B472E5" w:rsidRDefault="00EB19A0">
      <w:pPr>
        <w:pStyle w:val="Tekstpodstawowy"/>
        <w:rPr>
          <w:sz w:val="12"/>
        </w:rPr>
      </w:pPr>
      <w:r>
        <w:pict>
          <v:shape id="_x0000_s1026" style="position:absolute;margin-left:60.95pt;margin-top:9.2pt;width:485.05pt;height:.1pt;z-index:-251640832;mso-wrap-distance-left:0;mso-wrap-distance-right:0;mso-position-horizontal-relative:page" coordorigin="1219,184" coordsize="9701,0" path="m1219,184r9701,e" filled="f" strokecolor="#939597" strokeweight=".6pt">
            <v:path arrowok="t"/>
            <w10:wrap type="topAndBottom" anchorx="page"/>
          </v:shape>
        </w:pict>
      </w:r>
    </w:p>
    <w:sectPr w:rsidR="00B472E5">
      <w:type w:val="continuous"/>
      <w:pgSz w:w="11910" w:h="16840"/>
      <w:pgMar w:top="420" w:right="6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F85"/>
    <w:multiLevelType w:val="hybridMultilevel"/>
    <w:tmpl w:val="F1307802"/>
    <w:lvl w:ilvl="0" w:tplc="551A1992">
      <w:start w:val="1"/>
      <w:numFmt w:val="upperLetter"/>
      <w:lvlText w:val="%1."/>
      <w:lvlJc w:val="left"/>
      <w:pPr>
        <w:ind w:left="725" w:hanging="269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668200B4">
      <w:numFmt w:val="bullet"/>
      <w:lvlText w:val="•"/>
      <w:lvlJc w:val="left"/>
      <w:pPr>
        <w:ind w:left="113" w:hanging="155"/>
      </w:pPr>
      <w:rPr>
        <w:rFonts w:ascii="Times New Roman" w:eastAsia="Times New Roman" w:hAnsi="Times New Roman" w:cs="Times New Roman" w:hint="default"/>
        <w:color w:val="1F1F1F"/>
        <w:w w:val="109"/>
        <w:sz w:val="21"/>
        <w:szCs w:val="21"/>
        <w:lang w:val="pl-PL" w:eastAsia="pl-PL" w:bidi="pl-PL"/>
      </w:rPr>
    </w:lvl>
    <w:lvl w:ilvl="2" w:tplc="7AC2F402">
      <w:numFmt w:val="bullet"/>
      <w:lvlText w:val="•"/>
      <w:lvlJc w:val="left"/>
      <w:pPr>
        <w:ind w:left="1100" w:hanging="155"/>
      </w:pPr>
      <w:rPr>
        <w:rFonts w:hint="default"/>
        <w:lang w:val="pl-PL" w:eastAsia="pl-PL" w:bidi="pl-PL"/>
      </w:rPr>
    </w:lvl>
    <w:lvl w:ilvl="3" w:tplc="B5AE5FA0">
      <w:numFmt w:val="bullet"/>
      <w:lvlText w:val="•"/>
      <w:lvlJc w:val="left"/>
      <w:pPr>
        <w:ind w:left="1481" w:hanging="155"/>
      </w:pPr>
      <w:rPr>
        <w:rFonts w:hint="default"/>
        <w:lang w:val="pl-PL" w:eastAsia="pl-PL" w:bidi="pl-PL"/>
      </w:rPr>
    </w:lvl>
    <w:lvl w:ilvl="4" w:tplc="091E251A">
      <w:numFmt w:val="bullet"/>
      <w:lvlText w:val="•"/>
      <w:lvlJc w:val="left"/>
      <w:pPr>
        <w:ind w:left="1862" w:hanging="155"/>
      </w:pPr>
      <w:rPr>
        <w:rFonts w:hint="default"/>
        <w:lang w:val="pl-PL" w:eastAsia="pl-PL" w:bidi="pl-PL"/>
      </w:rPr>
    </w:lvl>
    <w:lvl w:ilvl="5" w:tplc="AD342B78">
      <w:numFmt w:val="bullet"/>
      <w:lvlText w:val="•"/>
      <w:lvlJc w:val="left"/>
      <w:pPr>
        <w:ind w:left="2243" w:hanging="155"/>
      </w:pPr>
      <w:rPr>
        <w:rFonts w:hint="default"/>
        <w:lang w:val="pl-PL" w:eastAsia="pl-PL" w:bidi="pl-PL"/>
      </w:rPr>
    </w:lvl>
    <w:lvl w:ilvl="6" w:tplc="E3745EB2">
      <w:numFmt w:val="bullet"/>
      <w:lvlText w:val="•"/>
      <w:lvlJc w:val="left"/>
      <w:pPr>
        <w:ind w:left="2624" w:hanging="155"/>
      </w:pPr>
      <w:rPr>
        <w:rFonts w:hint="default"/>
        <w:lang w:val="pl-PL" w:eastAsia="pl-PL" w:bidi="pl-PL"/>
      </w:rPr>
    </w:lvl>
    <w:lvl w:ilvl="7" w:tplc="35B48220">
      <w:numFmt w:val="bullet"/>
      <w:lvlText w:val="•"/>
      <w:lvlJc w:val="left"/>
      <w:pPr>
        <w:ind w:left="3005" w:hanging="155"/>
      </w:pPr>
      <w:rPr>
        <w:rFonts w:hint="default"/>
        <w:lang w:val="pl-PL" w:eastAsia="pl-PL" w:bidi="pl-PL"/>
      </w:rPr>
    </w:lvl>
    <w:lvl w:ilvl="8" w:tplc="786AEE12">
      <w:numFmt w:val="bullet"/>
      <w:lvlText w:val="•"/>
      <w:lvlJc w:val="left"/>
      <w:pPr>
        <w:ind w:left="3386" w:hanging="15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72E5"/>
    <w:rsid w:val="0096559F"/>
    <w:rsid w:val="00B472E5"/>
    <w:rsid w:val="00E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13" w:hanging="249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9F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ksiazka-nauczyciela-kl-6.pdf</dc:title>
  <dc:creator>a.pietrzak</dc:creator>
  <cp:lastModifiedBy>Świerc</cp:lastModifiedBy>
  <cp:revision>5</cp:revision>
  <dcterms:created xsi:type="dcterms:W3CDTF">2020-05-05T15:30:00Z</dcterms:created>
  <dcterms:modified xsi:type="dcterms:W3CDTF">2020-05-06T09:14:00Z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2020-05-05T00:00:00Z</vt:filetime>
  </property>
</Properties>
</file>