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06" w:rsidRPr="00A64354" w:rsidRDefault="00317206" w:rsidP="00317206">
      <w:pPr>
        <w:rPr>
          <w:b/>
          <w:color w:val="2E74B5" w:themeColor="accent1" w:themeShade="BF"/>
          <w:sz w:val="28"/>
          <w:szCs w:val="28"/>
        </w:rPr>
      </w:pPr>
      <w:r w:rsidRPr="00A64354">
        <w:rPr>
          <w:b/>
          <w:color w:val="2E74B5" w:themeColor="accent1" w:themeShade="BF"/>
          <w:sz w:val="28"/>
          <w:szCs w:val="28"/>
        </w:rPr>
        <w:t>KLASA VII</w:t>
      </w:r>
    </w:p>
    <w:p w:rsidR="002E093F" w:rsidRDefault="000D16A2" w:rsidP="00317206">
      <w:pPr>
        <w:rPr>
          <w:color w:val="2E74B5" w:themeColor="accent1" w:themeShade="BF"/>
          <w:sz w:val="28"/>
          <w:szCs w:val="28"/>
        </w:rPr>
      </w:pPr>
      <w:r w:rsidRPr="00ED703C">
        <w:rPr>
          <w:b/>
          <w:color w:val="2E74B5" w:themeColor="accent1" w:themeShade="BF"/>
          <w:sz w:val="28"/>
          <w:szCs w:val="28"/>
        </w:rPr>
        <w:t>Wtorek,</w:t>
      </w:r>
      <w:r w:rsidRPr="00ED703C">
        <w:rPr>
          <w:color w:val="2E74B5" w:themeColor="accent1" w:themeShade="BF"/>
          <w:sz w:val="28"/>
          <w:szCs w:val="28"/>
        </w:rPr>
        <w:t xml:space="preserve"> 27</w:t>
      </w:r>
      <w:r w:rsidR="00317206" w:rsidRPr="00ED703C">
        <w:rPr>
          <w:color w:val="2E74B5" w:themeColor="accent1" w:themeShade="BF"/>
          <w:sz w:val="28"/>
          <w:szCs w:val="28"/>
        </w:rPr>
        <w:t>.04.2020 r.</w:t>
      </w:r>
      <w:r w:rsidR="00ED703C" w:rsidRPr="00ED703C">
        <w:rPr>
          <w:color w:val="2E74B5" w:themeColor="accent1" w:themeShade="BF"/>
          <w:sz w:val="28"/>
          <w:szCs w:val="28"/>
        </w:rPr>
        <w:t xml:space="preserve"> </w:t>
      </w:r>
    </w:p>
    <w:p w:rsidR="00317206" w:rsidRPr="00ED703C" w:rsidRDefault="00ED703C" w:rsidP="00317206">
      <w:pPr>
        <w:rPr>
          <w:color w:val="2E74B5" w:themeColor="accent1" w:themeShade="BF"/>
          <w:sz w:val="28"/>
          <w:szCs w:val="28"/>
        </w:rPr>
      </w:pPr>
      <w:r w:rsidRPr="00ED703C">
        <w:rPr>
          <w:color w:val="2E74B5" w:themeColor="accent1" w:themeShade="BF"/>
          <w:sz w:val="28"/>
          <w:szCs w:val="28"/>
        </w:rPr>
        <w:t xml:space="preserve"> </w:t>
      </w:r>
      <w:r w:rsidR="00EA4E38" w:rsidRPr="00ED703C">
        <w:rPr>
          <w:color w:val="2E74B5" w:themeColor="accent1" w:themeShade="BF"/>
          <w:sz w:val="28"/>
          <w:szCs w:val="28"/>
        </w:rPr>
        <w:t>ZOOM 9.10</w:t>
      </w: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Pr="00A64354" w:rsidRDefault="00ED703C" w:rsidP="00ED7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D703C">
        <w:rPr>
          <w:rFonts w:ascii="Times New Roman" w:hAnsi="Times New Roman" w:cs="Times New Roman"/>
          <w:sz w:val="24"/>
          <w:szCs w:val="24"/>
        </w:rPr>
        <w:t xml:space="preserve">Ballada </w:t>
      </w:r>
      <w:r w:rsidR="00F218B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D703C">
        <w:rPr>
          <w:rFonts w:ascii="Times New Roman" w:hAnsi="Times New Roman" w:cs="Times New Roman"/>
          <w:sz w:val="24"/>
          <w:szCs w:val="24"/>
        </w:rPr>
        <w:t>Lilije</w:t>
      </w:r>
      <w:proofErr w:type="spellEnd"/>
      <w:r w:rsidR="00F218B6">
        <w:rPr>
          <w:rFonts w:ascii="Times New Roman" w:hAnsi="Times New Roman" w:cs="Times New Roman"/>
          <w:sz w:val="24"/>
          <w:szCs w:val="24"/>
        </w:rPr>
        <w:t>”</w:t>
      </w:r>
      <w:r w:rsidRPr="00ED703C">
        <w:rPr>
          <w:rFonts w:ascii="Times New Roman" w:hAnsi="Times New Roman" w:cs="Times New Roman"/>
          <w:sz w:val="24"/>
          <w:szCs w:val="24"/>
        </w:rPr>
        <w:t xml:space="preserve"> jako wyraz romantycznego zainteresowania grozą.</w:t>
      </w:r>
    </w:p>
    <w:p w:rsidR="00ED703C" w:rsidRDefault="00ED703C" w:rsidP="00ED703C"/>
    <w:p w:rsidR="00ED703C" w:rsidRPr="007F69BA" w:rsidRDefault="00ED703C" w:rsidP="00ED703C">
      <w:pPr>
        <w:rPr>
          <w:rFonts w:ascii="Times New Roman" w:hAnsi="Times New Roman" w:cs="Times New Roman"/>
          <w:sz w:val="24"/>
          <w:szCs w:val="24"/>
        </w:rPr>
      </w:pPr>
    </w:p>
    <w:p w:rsidR="00ED703C" w:rsidRPr="007F69BA" w:rsidRDefault="00ED703C" w:rsidP="00ED703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ED703C" w:rsidRPr="007F69BA" w:rsidRDefault="00ED703C" w:rsidP="00ED703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69BA">
        <w:rPr>
          <w:rFonts w:ascii="Times New Roman" w:hAnsi="Times New Roman" w:cs="Times New Roman"/>
          <w:bCs/>
          <w:sz w:val="24"/>
          <w:szCs w:val="24"/>
        </w:rPr>
        <w:t>•</w:t>
      </w:r>
      <w:r w:rsidRPr="007F69BA">
        <w:rPr>
          <w:rFonts w:ascii="Times New Roman" w:hAnsi="Times New Roman" w:cs="Times New Roman"/>
          <w:bCs/>
          <w:sz w:val="24"/>
          <w:szCs w:val="24"/>
        </w:rPr>
        <w:tab/>
        <w:t xml:space="preserve">opowiesz o wydarzeniach fabuły oraz ustalisz kolejność zdarzeń </w:t>
      </w:r>
    </w:p>
    <w:p w:rsidR="00ED703C" w:rsidRPr="007F69BA" w:rsidRDefault="00ED703C" w:rsidP="00ED703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69BA">
        <w:rPr>
          <w:rFonts w:ascii="Times New Roman" w:hAnsi="Times New Roman" w:cs="Times New Roman"/>
          <w:bCs/>
          <w:sz w:val="24"/>
          <w:szCs w:val="24"/>
        </w:rPr>
        <w:t>•</w:t>
      </w:r>
      <w:r w:rsidRPr="007F69BA">
        <w:rPr>
          <w:rFonts w:ascii="Times New Roman" w:hAnsi="Times New Roman" w:cs="Times New Roman"/>
          <w:bCs/>
          <w:sz w:val="24"/>
          <w:szCs w:val="24"/>
        </w:rPr>
        <w:tab/>
        <w:t>stworzysz plan odtwórczy tekstu</w:t>
      </w:r>
    </w:p>
    <w:p w:rsidR="00ED703C" w:rsidRPr="007F69BA" w:rsidRDefault="00ED703C" w:rsidP="00ED70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703C" w:rsidRPr="007F69BA" w:rsidRDefault="00ED703C" w:rsidP="00ED703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ED703C" w:rsidRPr="007F69BA" w:rsidRDefault="00ED703C" w:rsidP="00ED703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ED703C" w:rsidRPr="007F69BA" w:rsidRDefault="00ED703C" w:rsidP="00ED703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ED703C" w:rsidRPr="007F69BA" w:rsidRDefault="00ED703C" w:rsidP="00ED703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ED703C" w:rsidRPr="007F69BA" w:rsidRDefault="00ED703C" w:rsidP="00ED703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ED703C" w:rsidRPr="007F69BA" w:rsidRDefault="00ED703C" w:rsidP="00ED703C">
      <w:pPr>
        <w:numPr>
          <w:ilvl w:val="0"/>
          <w:numId w:val="4"/>
        </w:num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podręcznik</w:t>
      </w:r>
    </w:p>
    <w:p w:rsidR="00ED703C" w:rsidRPr="007F69BA" w:rsidRDefault="00ED703C" w:rsidP="00ED703C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ED703C" w:rsidRPr="007F69BA" w:rsidRDefault="00ED703C" w:rsidP="00ED703C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</w:p>
    <w:p w:rsidR="00ED703C" w:rsidRPr="007F69BA" w:rsidRDefault="00ED703C" w:rsidP="00ED703C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Przeczytaj balladę na </w:t>
      </w:r>
      <w:r w:rsidRPr="007F69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stronie 248.</w:t>
      </w:r>
    </w:p>
    <w:p w:rsidR="00ED703C" w:rsidRPr="007F69BA" w:rsidRDefault="00ED703C" w:rsidP="00ED703C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Określ funkcję przyrody w balladzie</w:t>
      </w:r>
      <w:r w:rsidR="002E093F"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7F69BA"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- zapisz kilka zdań.</w:t>
      </w:r>
    </w:p>
    <w:p w:rsidR="00ED703C" w:rsidRPr="007F69BA" w:rsidRDefault="007F69BA" w:rsidP="00ED703C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Przeczytaj i zapamiętaj</w:t>
      </w:r>
      <w:r w:rsidR="00ED703C"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– co to jest ballada.</w:t>
      </w:r>
    </w:p>
    <w:p w:rsidR="007F69BA" w:rsidRPr="007F69BA" w:rsidRDefault="007F69BA" w:rsidP="00ED703C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Zapisz plan wydarzeń </w:t>
      </w:r>
      <w:r w:rsidRPr="007F69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 równoważniki zdań) </w:t>
      </w:r>
      <w:r w:rsidRPr="007F69B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przedstawionych w balladzie.</w:t>
      </w:r>
    </w:p>
    <w:p w:rsidR="00ED703C" w:rsidRPr="007F69BA" w:rsidRDefault="00ED703C" w:rsidP="00ED703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ED703C" w:rsidRDefault="00ED703C" w:rsidP="007F69BA">
      <w:pPr>
        <w:jc w:val="both"/>
        <w:rPr>
          <w:rFonts w:ascii="Times New Roman" w:hAnsi="Times New Roman" w:cs="Times New Roman"/>
          <w:sz w:val="24"/>
          <w:szCs w:val="24"/>
        </w:rPr>
      </w:pPr>
      <w:r w:rsidRPr="007F69BA">
        <w:rPr>
          <w:rFonts w:ascii="Times New Roman" w:hAnsi="Times New Roman" w:cs="Times New Roman"/>
          <w:sz w:val="24"/>
          <w:szCs w:val="24"/>
        </w:rPr>
        <w:t>Cele wynikające z podstawy programowej- uczeń</w:t>
      </w:r>
    </w:p>
    <w:p w:rsidR="007F69BA" w:rsidRPr="007F69BA" w:rsidRDefault="007F69BA" w:rsidP="007F69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9BA" w:rsidRPr="007F69BA" w:rsidRDefault="007F69BA" w:rsidP="007F6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opowiada przebieg zdarzeń w balladzie </w:t>
      </w:r>
    </w:p>
    <w:p w:rsidR="007F69BA" w:rsidRPr="007F69BA" w:rsidRDefault="007F69BA" w:rsidP="007F6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wymienia cechy gatunkowe ballady </w:t>
      </w:r>
    </w:p>
    <w:p w:rsidR="007F69BA" w:rsidRPr="007F69BA" w:rsidRDefault="007F69BA" w:rsidP="007F6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odczytuje przesłanie ballady </w:t>
      </w:r>
    </w:p>
    <w:p w:rsidR="007F69BA" w:rsidRPr="007F69BA" w:rsidRDefault="007F69BA" w:rsidP="007F6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cytuje fragmenty tekstu określające funkcję przyrody w balladzie </w:t>
      </w:r>
    </w:p>
    <w:p w:rsidR="007F69BA" w:rsidRPr="007F69BA" w:rsidRDefault="007F69BA" w:rsidP="007F6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rozmawia o konsekwencjach niedotrzymania danego słowa </w:t>
      </w:r>
    </w:p>
    <w:p w:rsidR="00ED703C" w:rsidRPr="007F69BA" w:rsidRDefault="007F69BA" w:rsidP="007F6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7F69B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redaguje plan wydarzeń przedstawionych w balladzie</w:t>
      </w:r>
    </w:p>
    <w:p w:rsidR="00ED703C" w:rsidRPr="007F69BA" w:rsidRDefault="00ED703C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D703C" w:rsidRPr="007F69BA" w:rsidRDefault="00ED703C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D703C" w:rsidRPr="007F69BA" w:rsidRDefault="00ED703C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D703C" w:rsidRPr="007F69BA" w:rsidRDefault="00ED703C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ED703C" w:rsidRDefault="00ED703C" w:rsidP="00317206">
      <w:pPr>
        <w:rPr>
          <w:color w:val="2E74B5" w:themeColor="accent1" w:themeShade="BF"/>
        </w:rPr>
      </w:pPr>
    </w:p>
    <w:p w:rsidR="00D977A2" w:rsidRPr="00D977A2" w:rsidRDefault="00800F6C" w:rsidP="00D977A2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00F6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Ś</w:t>
      </w:r>
      <w:r w:rsidR="002E093F" w:rsidRPr="00800F6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roda 28.04.2020 r.</w:t>
      </w:r>
      <w:r w:rsidR="00D977A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        i                            </w:t>
      </w:r>
      <w:r w:rsidR="00D977A2" w:rsidRPr="00D977A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Czwartek 29.04.2020 r.</w:t>
      </w:r>
    </w:p>
    <w:p w:rsidR="00800F6C" w:rsidRPr="00800F6C" w:rsidRDefault="00D977A2" w:rsidP="00317206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977A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ZOOM 10.10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                                                </w:t>
      </w:r>
      <w:r w:rsidR="00800F6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ZOOM 9.40</w:t>
      </w:r>
    </w:p>
    <w:p w:rsidR="00800F6C" w:rsidRDefault="00800F6C" w:rsidP="00800F6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800F6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Zaj. wyrównawcze online – 12.40</w:t>
      </w:r>
    </w:p>
    <w:p w:rsidR="00D977A2" w:rsidRDefault="00D977A2" w:rsidP="00800F6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A4E38" w:rsidRPr="00A64354" w:rsidRDefault="00EA4E38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17206" w:rsidRPr="00A64354" w:rsidRDefault="00A75085" w:rsidP="00317206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Temat: </w:t>
      </w:r>
      <w:r w:rsidRPr="00A7508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Redagowanie opowiadania na podstawy ballady Adama Mickiewicza.</w:t>
      </w: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A75085" w:rsidRPr="00A75085" w:rsidRDefault="008A7978" w:rsidP="00A75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odróżnisz</w:t>
      </w:r>
      <w:r w:rsidR="00A75085" w:rsidRPr="00A75085">
        <w:rPr>
          <w:rFonts w:ascii="Times New Roman" w:hAnsi="Times New Roman" w:cs="Times New Roman"/>
          <w:sz w:val="24"/>
          <w:szCs w:val="24"/>
        </w:rPr>
        <w:t xml:space="preserve"> mowę zależną i niezależną; przekształca mowę zależną na niezależną </w:t>
      </w:r>
    </w:p>
    <w:p w:rsidR="00A75085" w:rsidRDefault="00D977A2" w:rsidP="00D97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odwrotnie, s</w:t>
      </w:r>
      <w:r w:rsidRPr="00D977A2">
        <w:rPr>
          <w:rFonts w:ascii="Times New Roman" w:hAnsi="Times New Roman" w:cs="Times New Roman"/>
          <w:sz w:val="24"/>
          <w:szCs w:val="24"/>
        </w:rPr>
        <w:t>tworzy</w:t>
      </w:r>
      <w:r>
        <w:rPr>
          <w:rFonts w:ascii="Times New Roman" w:hAnsi="Times New Roman" w:cs="Times New Roman"/>
          <w:sz w:val="24"/>
          <w:szCs w:val="24"/>
        </w:rPr>
        <w:t>sz</w:t>
      </w:r>
      <w:r w:rsidR="00F218B6">
        <w:rPr>
          <w:rFonts w:ascii="Times New Roman" w:hAnsi="Times New Roman" w:cs="Times New Roman"/>
          <w:sz w:val="24"/>
          <w:szCs w:val="24"/>
        </w:rPr>
        <w:t xml:space="preserve"> opowiadanie</w:t>
      </w:r>
      <w:r w:rsidRPr="00D977A2">
        <w:rPr>
          <w:rFonts w:ascii="Times New Roman" w:hAnsi="Times New Roman" w:cs="Times New Roman"/>
          <w:sz w:val="24"/>
          <w:szCs w:val="24"/>
        </w:rPr>
        <w:t xml:space="preserve"> związane z treścią utworu</w:t>
      </w:r>
    </w:p>
    <w:p w:rsidR="00D977A2" w:rsidRPr="00A75085" w:rsidRDefault="00D977A2" w:rsidP="00A7508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1.</w:t>
      </w:r>
      <w:r w:rsidRPr="00E0011F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317206" w:rsidRDefault="00317206" w:rsidP="00317206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2.</w:t>
      </w:r>
      <w:r w:rsidRPr="00E0011F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:rsidR="00317206" w:rsidRDefault="00317206" w:rsidP="0031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podręcznik</w:t>
      </w:r>
    </w:p>
    <w:p w:rsidR="00D977A2" w:rsidRPr="00E0011F" w:rsidRDefault="00D977A2" w:rsidP="00317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zeszyt</w:t>
      </w: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Default="00317206" w:rsidP="00317206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AB45C5" w:rsidRPr="00AB45C5" w:rsidRDefault="00AB45C5" w:rsidP="00317206">
      <w:pPr>
        <w:rPr>
          <w:rFonts w:ascii="Times New Roman" w:hAnsi="Times New Roman" w:cs="Times New Roman"/>
          <w:sz w:val="24"/>
          <w:szCs w:val="24"/>
        </w:rPr>
      </w:pPr>
      <w:r w:rsidRPr="00AB45C5">
        <w:rPr>
          <w:rFonts w:ascii="Times New Roman" w:hAnsi="Times New Roman" w:cs="Times New Roman"/>
          <w:sz w:val="24"/>
          <w:szCs w:val="24"/>
        </w:rPr>
        <w:t>Powiemy, jak rozpoznać mowę zależną i niezależną</w:t>
      </w:r>
    </w:p>
    <w:p w:rsidR="00AB45C5" w:rsidRPr="00AB45C5" w:rsidRDefault="00AB45C5" w:rsidP="00317206">
      <w:pPr>
        <w:rPr>
          <w:rFonts w:ascii="Times New Roman" w:hAnsi="Times New Roman" w:cs="Times New Roman"/>
          <w:sz w:val="24"/>
          <w:szCs w:val="24"/>
        </w:rPr>
      </w:pPr>
      <w:r w:rsidRPr="00AB45C5">
        <w:rPr>
          <w:rFonts w:ascii="Times New Roman" w:hAnsi="Times New Roman" w:cs="Times New Roman"/>
          <w:sz w:val="24"/>
          <w:szCs w:val="24"/>
        </w:rPr>
        <w:t>Wykonamy ćwiczenia – umieszczone są na DYSKU</w:t>
      </w:r>
      <w:r w:rsidR="00A42108">
        <w:rPr>
          <w:rFonts w:ascii="Times New Roman" w:hAnsi="Times New Roman" w:cs="Times New Roman"/>
          <w:sz w:val="24"/>
          <w:szCs w:val="24"/>
        </w:rPr>
        <w:t xml:space="preserve">- </w:t>
      </w:r>
      <w:r w:rsidR="00CD74A6">
        <w:rPr>
          <w:rFonts w:ascii="Times New Roman" w:hAnsi="Times New Roman" w:cs="Times New Roman"/>
          <w:sz w:val="24"/>
          <w:szCs w:val="24"/>
        </w:rPr>
        <w:t xml:space="preserve">slajd </w:t>
      </w:r>
      <w:bookmarkStart w:id="0" w:name="_GoBack"/>
      <w:bookmarkEnd w:id="0"/>
      <w:r w:rsidR="00A42108">
        <w:rPr>
          <w:rFonts w:ascii="Times New Roman" w:hAnsi="Times New Roman" w:cs="Times New Roman"/>
          <w:sz w:val="24"/>
          <w:szCs w:val="24"/>
        </w:rPr>
        <w:t>nr 14</w:t>
      </w:r>
    </w:p>
    <w:p w:rsidR="00AB45C5" w:rsidRPr="00AB45C5" w:rsidRDefault="00AB45C5" w:rsidP="00317206">
      <w:pPr>
        <w:rPr>
          <w:rFonts w:ascii="Times New Roman" w:hAnsi="Times New Roman" w:cs="Times New Roman"/>
          <w:sz w:val="24"/>
          <w:szCs w:val="24"/>
        </w:rPr>
      </w:pPr>
      <w:r w:rsidRPr="00AB45C5">
        <w:rPr>
          <w:rFonts w:ascii="Times New Roman" w:hAnsi="Times New Roman" w:cs="Times New Roman"/>
          <w:sz w:val="24"/>
          <w:szCs w:val="24"/>
        </w:rPr>
        <w:t>Zbierzemy słownictwo potrzebne do napisania opowiadania – str. 263</w:t>
      </w:r>
    </w:p>
    <w:p w:rsidR="00AB45C5" w:rsidRPr="00AB45C5" w:rsidRDefault="00AB45C5" w:rsidP="00317206">
      <w:pPr>
        <w:rPr>
          <w:rFonts w:ascii="Times New Roman" w:hAnsi="Times New Roman" w:cs="Times New Roman"/>
          <w:sz w:val="24"/>
          <w:szCs w:val="24"/>
        </w:rPr>
      </w:pPr>
      <w:r w:rsidRPr="00AB45C5">
        <w:rPr>
          <w:rFonts w:ascii="Times New Roman" w:hAnsi="Times New Roman" w:cs="Times New Roman"/>
          <w:sz w:val="24"/>
          <w:szCs w:val="24"/>
        </w:rPr>
        <w:t>Napiszemy opowiadanie z punktu widzenia pustelnika</w:t>
      </w:r>
    </w:p>
    <w:p w:rsidR="004D1BAA" w:rsidRPr="00AB45C5" w:rsidRDefault="004D1BAA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sz w:val="24"/>
          <w:szCs w:val="24"/>
        </w:rPr>
      </w:pPr>
    </w:p>
    <w:p w:rsidR="00317206" w:rsidRPr="00E0011F" w:rsidRDefault="00317206" w:rsidP="00317206">
      <w:pPr>
        <w:rPr>
          <w:rFonts w:ascii="Times New Roman" w:hAnsi="Times New Roman" w:cs="Times New Roman"/>
          <w:b/>
          <w:sz w:val="20"/>
          <w:szCs w:val="20"/>
        </w:rPr>
      </w:pPr>
      <w:r w:rsidRPr="00E0011F">
        <w:rPr>
          <w:rFonts w:ascii="Times New Roman" w:hAnsi="Times New Roman" w:cs="Times New Roman"/>
          <w:b/>
          <w:sz w:val="20"/>
          <w:szCs w:val="20"/>
        </w:rPr>
        <w:t xml:space="preserve">Cele wynikające z podstawy programowej. </w:t>
      </w:r>
    </w:p>
    <w:p w:rsidR="00D977A2" w:rsidRP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  <w:r w:rsidRPr="00D977A2">
        <w:rPr>
          <w:rFonts w:ascii="Times New Roman" w:hAnsi="Times New Roman" w:cs="Times New Roman"/>
          <w:bCs/>
          <w:sz w:val="20"/>
          <w:szCs w:val="20"/>
        </w:rPr>
        <w:t>przekształca zdani</w:t>
      </w:r>
      <w:r>
        <w:rPr>
          <w:rFonts w:ascii="Times New Roman" w:hAnsi="Times New Roman" w:cs="Times New Roman"/>
          <w:bCs/>
          <w:sz w:val="20"/>
          <w:szCs w:val="20"/>
        </w:rPr>
        <w:t>a z mowy niezależnej na zależną</w:t>
      </w:r>
    </w:p>
    <w:p w:rsidR="00D977A2" w:rsidRP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  <w:r w:rsidRPr="00D977A2">
        <w:rPr>
          <w:rFonts w:ascii="Times New Roman" w:hAnsi="Times New Roman" w:cs="Times New Roman"/>
          <w:bCs/>
          <w:sz w:val="20"/>
          <w:szCs w:val="20"/>
        </w:rPr>
        <w:t xml:space="preserve">redaguje opowiadanie według dyspozycji </w:t>
      </w:r>
    </w:p>
    <w:p w:rsidR="00D977A2" w:rsidRP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  <w:r w:rsidRPr="00D977A2">
        <w:rPr>
          <w:rFonts w:ascii="Times New Roman" w:hAnsi="Times New Roman" w:cs="Times New Roman"/>
          <w:bCs/>
          <w:sz w:val="20"/>
          <w:szCs w:val="20"/>
        </w:rPr>
        <w:t>uzupełnia tekst opisem przeżyć wewnętrznych bohatera, stosując mowę zależną</w:t>
      </w: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  <w:r w:rsidRPr="00D977A2">
        <w:rPr>
          <w:rFonts w:ascii="Times New Roman" w:hAnsi="Times New Roman" w:cs="Times New Roman"/>
          <w:bCs/>
          <w:sz w:val="20"/>
          <w:szCs w:val="20"/>
        </w:rPr>
        <w:t>redaguje zakoń</w:t>
      </w:r>
      <w:r>
        <w:rPr>
          <w:rFonts w:ascii="Times New Roman" w:hAnsi="Times New Roman" w:cs="Times New Roman"/>
          <w:bCs/>
          <w:sz w:val="20"/>
          <w:szCs w:val="20"/>
        </w:rPr>
        <w:t xml:space="preserve">czenie historii przedstawionej </w:t>
      </w:r>
      <w:r w:rsidRPr="00D977A2">
        <w:rPr>
          <w:rFonts w:ascii="Times New Roman" w:hAnsi="Times New Roman" w:cs="Times New Roman"/>
          <w:bCs/>
          <w:sz w:val="20"/>
          <w:szCs w:val="20"/>
        </w:rPr>
        <w:t>w utworze, korzystając z podanego słownictwa</w:t>
      </w: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D977A2" w:rsidRPr="00D977A2" w:rsidRDefault="00D977A2" w:rsidP="00D977A2">
      <w:pPr>
        <w:rPr>
          <w:rFonts w:ascii="Times New Roman" w:hAnsi="Times New Roman" w:cs="Times New Roman"/>
          <w:bCs/>
          <w:sz w:val="20"/>
          <w:szCs w:val="20"/>
        </w:rPr>
      </w:pPr>
    </w:p>
    <w:p w:rsidR="00A64354" w:rsidRPr="00E0011F" w:rsidRDefault="00A64354" w:rsidP="00317206">
      <w:pPr>
        <w:rPr>
          <w:rFonts w:ascii="Times New Roman" w:hAnsi="Times New Roman" w:cs="Times New Roman"/>
          <w:bCs/>
          <w:sz w:val="20"/>
          <w:szCs w:val="20"/>
        </w:rPr>
      </w:pPr>
    </w:p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166E"/>
    <w:multiLevelType w:val="hybridMultilevel"/>
    <w:tmpl w:val="FC981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B4A51"/>
    <w:multiLevelType w:val="hybridMultilevel"/>
    <w:tmpl w:val="60DC7016"/>
    <w:lvl w:ilvl="0" w:tplc="3F10B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6"/>
    <w:rsid w:val="000516B5"/>
    <w:rsid w:val="000D16A2"/>
    <w:rsid w:val="00120B3E"/>
    <w:rsid w:val="001B62AE"/>
    <w:rsid w:val="002E093F"/>
    <w:rsid w:val="002F6B63"/>
    <w:rsid w:val="00317206"/>
    <w:rsid w:val="00365B23"/>
    <w:rsid w:val="0049354D"/>
    <w:rsid w:val="004D1BAA"/>
    <w:rsid w:val="00590D24"/>
    <w:rsid w:val="00716276"/>
    <w:rsid w:val="00734F8E"/>
    <w:rsid w:val="007F69BA"/>
    <w:rsid w:val="00800F6C"/>
    <w:rsid w:val="008A7978"/>
    <w:rsid w:val="0091265A"/>
    <w:rsid w:val="00A3007C"/>
    <w:rsid w:val="00A42108"/>
    <w:rsid w:val="00A64354"/>
    <w:rsid w:val="00A75085"/>
    <w:rsid w:val="00A7660A"/>
    <w:rsid w:val="00AB45C5"/>
    <w:rsid w:val="00B06B14"/>
    <w:rsid w:val="00CD74A6"/>
    <w:rsid w:val="00D22F20"/>
    <w:rsid w:val="00D977A2"/>
    <w:rsid w:val="00EA4E38"/>
    <w:rsid w:val="00ED703C"/>
    <w:rsid w:val="00EF7C6C"/>
    <w:rsid w:val="00F218B6"/>
    <w:rsid w:val="00F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3035-495D-4B5D-9D29-AD98732B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2020-04-22T09:34:00Z</dcterms:created>
  <dcterms:modified xsi:type="dcterms:W3CDTF">2020-04-26T12:31:00Z</dcterms:modified>
</cp:coreProperties>
</file>