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7A" w:rsidRPr="006312B1" w:rsidRDefault="00E048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PLASTYKA ( 08</w:t>
      </w:r>
      <w:r w:rsidR="006312B1" w:rsidRPr="006312B1">
        <w:rPr>
          <w:rFonts w:ascii="Times New Roman" w:hAnsi="Times New Roman" w:cs="Times New Roman"/>
          <w:b/>
          <w:sz w:val="24"/>
          <w:szCs w:val="24"/>
        </w:rPr>
        <w:t>.04.2020)</w:t>
      </w:r>
    </w:p>
    <w:p w:rsidR="006312B1" w:rsidRPr="006312B1" w:rsidRDefault="00E048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 A</w:t>
      </w:r>
    </w:p>
    <w:p w:rsidR="006312B1" w:rsidRPr="006312B1" w:rsidRDefault="006312B1">
      <w:pPr>
        <w:rPr>
          <w:rFonts w:ascii="Times New Roman" w:hAnsi="Times New Roman" w:cs="Times New Roman"/>
          <w:b/>
          <w:sz w:val="24"/>
          <w:szCs w:val="24"/>
        </w:rPr>
      </w:pPr>
      <w:r w:rsidRPr="006312B1">
        <w:rPr>
          <w:rFonts w:ascii="Times New Roman" w:hAnsi="Times New Roman" w:cs="Times New Roman"/>
          <w:b/>
          <w:sz w:val="24"/>
          <w:szCs w:val="24"/>
        </w:rPr>
        <w:t>TEMAT: ŚREDNIOWIECZNA ARCHITEKTURA PODZIWIANA I ODKRYWANA Z DRONA</w:t>
      </w:r>
    </w:p>
    <w:p w:rsidR="006312B1" w:rsidRPr="006312B1" w:rsidRDefault="006312B1">
      <w:pPr>
        <w:rPr>
          <w:rFonts w:ascii="Times New Roman" w:hAnsi="Times New Roman" w:cs="Times New Roman"/>
          <w:b/>
          <w:sz w:val="24"/>
          <w:szCs w:val="24"/>
        </w:rPr>
      </w:pPr>
      <w:r w:rsidRPr="006312B1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6312B1" w:rsidRPr="006312B1" w:rsidRDefault="006312B1" w:rsidP="006312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312B1">
        <w:rPr>
          <w:rFonts w:ascii="Times New Roman" w:hAnsi="Times New Roman" w:cs="Times New Roman"/>
          <w:sz w:val="24"/>
          <w:szCs w:val="24"/>
        </w:rPr>
        <w:t xml:space="preserve">zasu trwania średniowiecza, poznawanie i porównywanie cech architektury gotyckiej i romańskiej na przykładzie bryły kościoła </w:t>
      </w:r>
    </w:p>
    <w:p w:rsidR="006312B1" w:rsidRDefault="006312B1" w:rsidP="006312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2B1">
        <w:rPr>
          <w:rFonts w:ascii="Times New Roman" w:hAnsi="Times New Roman" w:cs="Times New Roman"/>
          <w:sz w:val="24"/>
          <w:szCs w:val="24"/>
        </w:rPr>
        <w:t>Architektura średniowieczna jako inspiracji współczesnej architektury sakralnej</w:t>
      </w:r>
    </w:p>
    <w:p w:rsidR="006312B1" w:rsidRDefault="006312B1" w:rsidP="006312B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312B1" w:rsidRPr="006312B1" w:rsidRDefault="006312B1" w:rsidP="006312B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12B1" w:rsidRPr="006312B1" w:rsidRDefault="006312B1" w:rsidP="006312B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312B1">
        <w:rPr>
          <w:rFonts w:ascii="Times New Roman" w:hAnsi="Times New Roman" w:cs="Times New Roman"/>
          <w:b/>
          <w:sz w:val="24"/>
          <w:szCs w:val="24"/>
        </w:rPr>
        <w:t>CZEGO BĘDZIESZ POTZREBOWAĆ PODCZAS TEJ LEKCJI:</w:t>
      </w:r>
    </w:p>
    <w:p w:rsidR="006312B1" w:rsidRPr="006312B1" w:rsidRDefault="006312B1" w:rsidP="006312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2B1">
        <w:rPr>
          <w:rFonts w:ascii="Times New Roman" w:hAnsi="Times New Roman" w:cs="Times New Roman"/>
          <w:sz w:val="24"/>
          <w:szCs w:val="24"/>
        </w:rPr>
        <w:t>Pozytywne nastawienie</w:t>
      </w:r>
    </w:p>
    <w:p w:rsidR="006312B1" w:rsidRPr="006312B1" w:rsidRDefault="006312B1" w:rsidP="006312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2B1">
        <w:rPr>
          <w:rFonts w:ascii="Times New Roman" w:hAnsi="Times New Roman" w:cs="Times New Roman"/>
          <w:sz w:val="24"/>
          <w:szCs w:val="24"/>
        </w:rPr>
        <w:t xml:space="preserve">Podręcznik </w:t>
      </w:r>
    </w:p>
    <w:p w:rsidR="006312B1" w:rsidRDefault="006312B1" w:rsidP="006312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2B1">
        <w:rPr>
          <w:rFonts w:ascii="Times New Roman" w:hAnsi="Times New Roman" w:cs="Times New Roman"/>
          <w:sz w:val="24"/>
          <w:szCs w:val="24"/>
        </w:rPr>
        <w:t>Laptop</w:t>
      </w:r>
    </w:p>
    <w:p w:rsidR="006312B1" w:rsidRDefault="006312B1" w:rsidP="006312B1">
      <w:pPr>
        <w:rPr>
          <w:rFonts w:ascii="Times New Roman" w:hAnsi="Times New Roman" w:cs="Times New Roman"/>
          <w:b/>
          <w:sz w:val="24"/>
          <w:szCs w:val="24"/>
        </w:rPr>
      </w:pPr>
    </w:p>
    <w:p w:rsidR="006312B1" w:rsidRPr="006312B1" w:rsidRDefault="006312B1" w:rsidP="006312B1">
      <w:pPr>
        <w:rPr>
          <w:rFonts w:ascii="Times New Roman" w:hAnsi="Times New Roman" w:cs="Times New Roman"/>
          <w:b/>
          <w:sz w:val="24"/>
          <w:szCs w:val="24"/>
        </w:rPr>
      </w:pPr>
      <w:r w:rsidRPr="006312B1">
        <w:rPr>
          <w:rFonts w:ascii="Times New Roman" w:hAnsi="Times New Roman" w:cs="Times New Roman"/>
          <w:b/>
          <w:sz w:val="24"/>
          <w:szCs w:val="24"/>
        </w:rPr>
        <w:t>ZAPOZNAJ SIĘ Z DZIAŁEM</w:t>
      </w:r>
    </w:p>
    <w:p w:rsidR="006312B1" w:rsidRDefault="006312B1" w:rsidP="006312B1">
      <w:pPr>
        <w:rPr>
          <w:rFonts w:ascii="Times New Roman" w:hAnsi="Times New Roman" w:cs="Times New Roman"/>
          <w:sz w:val="24"/>
          <w:szCs w:val="24"/>
        </w:rPr>
      </w:pPr>
      <w:r w:rsidRPr="006312B1">
        <w:rPr>
          <w:rFonts w:ascii="Times New Roman" w:hAnsi="Times New Roman" w:cs="Times New Roman"/>
          <w:sz w:val="24"/>
          <w:szCs w:val="24"/>
        </w:rPr>
        <w:t xml:space="preserve">Podręcznik: 26. Widok z </w:t>
      </w:r>
      <w:proofErr w:type="spellStart"/>
      <w:r w:rsidRPr="006312B1">
        <w:rPr>
          <w:rFonts w:ascii="Times New Roman" w:hAnsi="Times New Roman" w:cs="Times New Roman"/>
          <w:sz w:val="24"/>
          <w:szCs w:val="24"/>
        </w:rPr>
        <w:t>drona</w:t>
      </w:r>
      <w:proofErr w:type="spellEnd"/>
      <w:r w:rsidRPr="006312B1">
        <w:rPr>
          <w:rFonts w:ascii="Times New Roman" w:hAnsi="Times New Roman" w:cs="Times New Roman"/>
          <w:sz w:val="24"/>
          <w:szCs w:val="24"/>
        </w:rPr>
        <w:t>, s. 92–97</w:t>
      </w:r>
    </w:p>
    <w:p w:rsidR="006312B1" w:rsidRDefault="006312B1" w:rsidP="006312B1">
      <w:pPr>
        <w:rPr>
          <w:rFonts w:ascii="Times New Roman" w:hAnsi="Times New Roman" w:cs="Times New Roman"/>
          <w:sz w:val="24"/>
          <w:szCs w:val="24"/>
        </w:rPr>
      </w:pPr>
    </w:p>
    <w:p w:rsidR="006312B1" w:rsidRPr="006312B1" w:rsidRDefault="006312B1" w:rsidP="006312B1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312B1">
        <w:rPr>
          <w:rFonts w:ascii="Times New Roman" w:hAnsi="Times New Roman" w:cs="Times New Roman"/>
          <w:color w:val="C00000"/>
          <w:sz w:val="24"/>
          <w:szCs w:val="24"/>
        </w:rPr>
        <w:t>KOCHANI WASZE ZADANIE DOMOWE TO:</w:t>
      </w:r>
    </w:p>
    <w:p w:rsidR="006312B1" w:rsidRDefault="006312B1" w:rsidP="0063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P O C Z Y N E K PRZY ULUBIONYM GATUNKU MUZYCZNYM;)</w:t>
      </w:r>
    </w:p>
    <w:p w:rsidR="006312B1" w:rsidRPr="006312B1" w:rsidRDefault="006312B1" w:rsidP="006312B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312B1">
        <w:rPr>
          <w:rFonts w:ascii="Times New Roman" w:hAnsi="Times New Roman" w:cs="Times New Roman"/>
          <w:b/>
          <w:color w:val="00B050"/>
          <w:sz w:val="28"/>
          <w:szCs w:val="28"/>
        </w:rPr>
        <w:t>W E S O Ł Y C H  Ś W I Ą T</w:t>
      </w:r>
      <w:r w:rsidRPr="006312B1">
        <w:rPr>
          <w:rFonts w:ascii="Times New Roman" w:hAnsi="Times New Roman" w:cs="Times New Roman"/>
          <w:b/>
          <w:color w:val="00B050"/>
          <w:sz w:val="28"/>
          <w:szCs w:val="28"/>
        </w:rPr>
        <w:sym w:font="Wingdings" w:char="F04A"/>
      </w:r>
    </w:p>
    <w:sectPr w:rsidR="006312B1" w:rsidRPr="006312B1" w:rsidSect="0085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8D6"/>
    <w:multiLevelType w:val="hybridMultilevel"/>
    <w:tmpl w:val="CADA8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06659"/>
    <w:multiLevelType w:val="hybridMultilevel"/>
    <w:tmpl w:val="6C06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312B1"/>
    <w:rsid w:val="0055323B"/>
    <w:rsid w:val="006312B1"/>
    <w:rsid w:val="0085497A"/>
    <w:rsid w:val="00E0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2020-04-07T14:07:00Z</dcterms:created>
  <dcterms:modified xsi:type="dcterms:W3CDTF">2020-04-07T14:07:00Z</dcterms:modified>
</cp:coreProperties>
</file>