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1" w:rsidRPr="009C6A61" w:rsidRDefault="008B3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PLASTYKA ( 05.05</w:t>
      </w:r>
      <w:r w:rsidR="009C6A61" w:rsidRPr="009C6A61">
        <w:rPr>
          <w:rFonts w:ascii="Times New Roman" w:hAnsi="Times New Roman" w:cs="Times New Roman"/>
          <w:b/>
          <w:sz w:val="24"/>
          <w:szCs w:val="24"/>
        </w:rPr>
        <w:t>.2020 )</w:t>
      </w:r>
    </w:p>
    <w:p w:rsidR="009C6A61" w:rsidRPr="009C6A61" w:rsidRDefault="008B33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9C6A61" w:rsidRP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TEMAT: POWTÓRZENIE WIADOMOŚCI CZ. 2. „KOLOROWE ZAMKI I PAŁACE</w:t>
      </w: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9C6A61" w:rsidRDefault="009C6A61" w:rsidP="009C6A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sz w:val="24"/>
          <w:szCs w:val="24"/>
        </w:rPr>
        <w:t xml:space="preserve">Poznasz i utrwalisz </w:t>
      </w:r>
      <w:r w:rsidRPr="009C6A61">
        <w:rPr>
          <w:rFonts w:ascii="Times New Roman" w:hAnsi="Times New Roman" w:cs="Times New Roman"/>
          <w:sz w:val="24"/>
          <w:szCs w:val="24"/>
        </w:rPr>
        <w:tab/>
        <w:t>wiadomości</w:t>
      </w:r>
      <w:r w:rsidRPr="009C6A61">
        <w:rPr>
          <w:rFonts w:ascii="Times New Roman" w:hAnsi="Times New Roman" w:cs="Times New Roman"/>
          <w:sz w:val="24"/>
          <w:szCs w:val="24"/>
        </w:rPr>
        <w:tab/>
        <w:t>o tematach</w:t>
      </w:r>
      <w:r w:rsidRPr="009C6A61">
        <w:rPr>
          <w:rFonts w:ascii="Times New Roman" w:hAnsi="Times New Roman" w:cs="Times New Roman"/>
          <w:sz w:val="24"/>
          <w:szCs w:val="24"/>
        </w:rPr>
        <w:tab/>
        <w:t>dzieł</w:t>
      </w:r>
      <w:r w:rsidRPr="009C6A61">
        <w:rPr>
          <w:rFonts w:ascii="Times New Roman" w:hAnsi="Times New Roman" w:cs="Times New Roman"/>
          <w:sz w:val="24"/>
          <w:szCs w:val="24"/>
        </w:rPr>
        <w:tab/>
        <w:t>sztuki,</w:t>
      </w:r>
      <w:r w:rsidRPr="009C6A61">
        <w:rPr>
          <w:rFonts w:ascii="Times New Roman" w:hAnsi="Times New Roman" w:cs="Times New Roman"/>
          <w:sz w:val="24"/>
          <w:szCs w:val="24"/>
        </w:rPr>
        <w:tab/>
        <w:t>rzeźbie,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A61">
        <w:rPr>
          <w:rFonts w:ascii="Times New Roman" w:hAnsi="Times New Roman" w:cs="Times New Roman"/>
          <w:sz w:val="24"/>
          <w:szCs w:val="24"/>
        </w:rPr>
        <w:t>działaniach w przestrzeni, architekturze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A61" w:rsidRPr="009C6A61" w:rsidRDefault="009C6A61" w:rsidP="009C6A61">
      <w:pPr>
        <w:rPr>
          <w:rFonts w:ascii="Times New Roman" w:hAnsi="Times New Roman" w:cs="Times New Roman"/>
          <w:sz w:val="24"/>
          <w:szCs w:val="24"/>
        </w:rPr>
      </w:pP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9C6A61" w:rsidRDefault="009C6A61" w:rsidP="009C6A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Podręcznik;</w:t>
      </w:r>
    </w:p>
    <w:p w:rsidR="009C6A61" w:rsidRDefault="009C6A61" w:rsidP="009C6A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9C6A61" w:rsidRPr="009C6A61" w:rsidRDefault="009C6A61" w:rsidP="009C6A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ZAPOZNAJ SIĘ W PODRĘCZNIKU Z: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i/>
          <w:sz w:val="24"/>
          <w:szCs w:val="24"/>
        </w:rPr>
        <w:t>Blisko sztuki,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6–17; 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O rzeźbie,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42–52; 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i/>
          <w:sz w:val="24"/>
          <w:szCs w:val="24"/>
        </w:rPr>
        <w:t>O sztuce w przestrzeni</w:t>
      </w:r>
      <w:r w:rsidRPr="009C6A61">
        <w:rPr>
          <w:rFonts w:ascii="Times New Roman" w:hAnsi="Times New Roman" w:cs="Times New Roman"/>
          <w:b/>
          <w:sz w:val="24"/>
          <w:szCs w:val="24"/>
        </w:rPr>
        <w:t>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54–58; </w:t>
      </w:r>
    </w:p>
    <w:p w:rsidR="009C6A61" w:rsidRDefault="009C6A61" w:rsidP="009C6A6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6A61">
        <w:rPr>
          <w:rFonts w:ascii="Times New Roman" w:hAnsi="Times New Roman" w:cs="Times New Roman"/>
          <w:b/>
          <w:i/>
          <w:sz w:val="24"/>
          <w:szCs w:val="24"/>
        </w:rPr>
        <w:t>O budowlach</w:t>
      </w:r>
      <w:r w:rsidRPr="009C6A61">
        <w:rPr>
          <w:rFonts w:ascii="Times New Roman" w:hAnsi="Times New Roman" w:cs="Times New Roman"/>
          <w:b/>
          <w:sz w:val="24"/>
          <w:szCs w:val="24"/>
        </w:rPr>
        <w:t>,</w:t>
      </w:r>
      <w:r w:rsidRPr="009C6A61">
        <w:rPr>
          <w:rFonts w:ascii="Times New Roman" w:hAnsi="Times New Roman" w:cs="Times New Roman"/>
          <w:sz w:val="24"/>
          <w:szCs w:val="24"/>
        </w:rPr>
        <w:t xml:space="preserve"> s. 60–68.</w:t>
      </w:r>
    </w:p>
    <w:p w:rsidR="009C6A61" w:rsidRPr="009C6A61" w:rsidRDefault="009C6A61" w:rsidP="009C6A61">
      <w:pPr>
        <w:rPr>
          <w:rFonts w:ascii="Times New Roman" w:hAnsi="Times New Roman" w:cs="Times New Roman"/>
          <w:b/>
          <w:sz w:val="24"/>
          <w:szCs w:val="24"/>
        </w:rPr>
      </w:pPr>
    </w:p>
    <w:p w:rsidR="009C6A61" w:rsidRPr="009C6A61" w:rsidRDefault="009C6A61">
      <w:pPr>
        <w:rPr>
          <w:rFonts w:ascii="Times New Roman" w:hAnsi="Times New Roman" w:cs="Times New Roman"/>
          <w:b/>
          <w:sz w:val="24"/>
          <w:szCs w:val="24"/>
        </w:rPr>
      </w:pPr>
      <w:r w:rsidRPr="009C6A61">
        <w:rPr>
          <w:rFonts w:ascii="Times New Roman" w:hAnsi="Times New Roman" w:cs="Times New Roman"/>
          <w:b/>
          <w:sz w:val="24"/>
          <w:szCs w:val="24"/>
        </w:rPr>
        <w:t>ZACHĘCAM DO WIRTUALNYCH SPACERÓW PO MUZEACH:</w:t>
      </w:r>
    </w:p>
    <w:p w:rsidR="009C6A61" w:rsidRDefault="008C3C6F">
      <w:hyperlink r:id="rId5" w:history="1">
        <w:r w:rsidR="009C6A61" w:rsidRPr="0065077B">
          <w:rPr>
            <w:rStyle w:val="Hipercze"/>
          </w:rPr>
          <w:t>https://www.google.com/maps/@52.2323689,20.9813058,2a,64.4y,39.48h,83t/data=!3m6!1e1!3m4!1sB2SXc5M6OloAAAQ7LvKntw!2e0!7i13312!8i6656</w:t>
        </w:r>
      </w:hyperlink>
    </w:p>
    <w:p w:rsidR="009C6A61" w:rsidRDefault="008C3C6F">
      <w:hyperlink r:id="rId6" w:history="1">
        <w:r w:rsidR="009C6A61" w:rsidRPr="0065077B">
          <w:rPr>
            <w:rStyle w:val="Hipercze"/>
          </w:rPr>
          <w:t>http://muzeumgniezno.pl/pl/wirtualny-spacer</w:t>
        </w:r>
      </w:hyperlink>
      <w:r w:rsidR="009C6A61" w:rsidRPr="009C6A61">
        <w:t>?</w:t>
      </w:r>
    </w:p>
    <w:p w:rsidR="009C6A61" w:rsidRDefault="008C3C6F">
      <w:hyperlink r:id="rId7" w:history="1">
        <w:r w:rsidR="009C6A61" w:rsidRPr="0065077B">
          <w:rPr>
            <w:rStyle w:val="Hipercze"/>
          </w:rPr>
          <w:t>https://artsandculture.google.com/streetview/solomon-r-guggenheim-museum-interior-streetview/jAHfbv3JGM2KaQ?hl=en&amp;sv_lng=-73.95902634325634&amp;sv_lat=40.78285751667664&amp;sv_h=30.75703204567916&amp;sv_p=0.06928383072430222&amp;sv_pid=MfnUmHRyOSzMtY3vtYU05g&amp;sv_z=0.9645743015259163</w:t>
        </w:r>
      </w:hyperlink>
    </w:p>
    <w:p w:rsidR="009C6A61" w:rsidRDefault="008C3C6F">
      <w:hyperlink r:id="rId8" w:history="1">
        <w:r w:rsidR="009C6A61" w:rsidRPr="0065077B">
          <w:rPr>
            <w:rStyle w:val="Hipercze"/>
          </w:rPr>
          <w:t>https://artsandculture.google.com/partner/musee-dorsay-paris?hl=en</w:t>
        </w:r>
      </w:hyperlink>
    </w:p>
    <w:p w:rsidR="009C6A61" w:rsidRDefault="008C3C6F">
      <w:hyperlink r:id="rId9" w:history="1">
        <w:r w:rsidR="009C6A61" w:rsidRPr="0065077B">
          <w:rPr>
            <w:rStyle w:val="Hipercze"/>
          </w:rPr>
          <w:t>https://britishmuseum.withgoogle.com/</w:t>
        </w:r>
      </w:hyperlink>
    </w:p>
    <w:p w:rsidR="009C6A61" w:rsidRDefault="008C3C6F">
      <w:hyperlink r:id="rId10" w:history="1">
        <w:r w:rsidR="009C6A61" w:rsidRPr="0065077B">
          <w:rPr>
            <w:rStyle w:val="Hipercze"/>
          </w:rPr>
          <w:t>http://panorama.auschwitz.org/</w:t>
        </w:r>
      </w:hyperlink>
    </w:p>
    <w:p w:rsidR="009C6A61" w:rsidRDefault="009C6A61"/>
    <w:p w:rsidR="009C6A61" w:rsidRDefault="009C6A61"/>
    <w:sectPr w:rsidR="009C6A61" w:rsidSect="00A1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F16"/>
    <w:multiLevelType w:val="hybridMultilevel"/>
    <w:tmpl w:val="603C4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92B40"/>
    <w:multiLevelType w:val="hybridMultilevel"/>
    <w:tmpl w:val="076E7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C6A61"/>
    <w:rsid w:val="00124AC8"/>
    <w:rsid w:val="008B339E"/>
    <w:rsid w:val="008C3C6F"/>
    <w:rsid w:val="009C6A61"/>
    <w:rsid w:val="00A15B51"/>
    <w:rsid w:val="00B9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A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partner/musee-dorsay-paris?hl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sandculture.google.com/streetview/solomon-r-guggenheim-museum-interior-streetview/jAHfbv3JGM2KaQ?hl=en&amp;sv_lng=-73.95902634325634&amp;sv_lat=40.78285751667664&amp;sv_h=30.75703204567916&amp;sv_p=0.06928383072430222&amp;sv_pid=MfnUmHRyOSzMtY3vtYU05g&amp;sv_z=0.96457430152591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eumgniezno.pl/pl/wirtualny-spac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/maps/@52.2323689,20.9813058,2a,64.4y,39.48h,83t/data=!3m6!1e1!3m4!1sB2SXc5M6OloAAAQ7LvKntw!2e0!7i13312!8i6656" TargetMode="External"/><Relationship Id="rId10" Type="http://schemas.openxmlformats.org/officeDocument/2006/relationships/hyperlink" Target="http://panorama.auschwitz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itishmuseum.withgoogl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1523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2020-05-04T15:04:00Z</dcterms:created>
  <dcterms:modified xsi:type="dcterms:W3CDTF">2020-05-04T15:05:00Z</dcterms:modified>
</cp:coreProperties>
</file>