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przedmiotu: religia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IV    Zoom  godz. 9.40 </w:t>
      </w:r>
      <w:bookmarkStart w:id="0" w:name="__DdeLink__51_884441773"/>
      <w:r>
        <w:rPr>
          <w:rFonts w:ascii="Times New Roman" w:hAnsi="Times New Roman"/>
          <w:sz w:val="24"/>
          <w:szCs w:val="24"/>
        </w:rPr>
        <w:t xml:space="preserve">id 4557112016  </w:t>
      </w:r>
      <w:bookmarkEnd w:id="0"/>
      <w:r>
        <w:rPr>
          <w:rFonts w:ascii="Times New Roman" w:hAnsi="Times New Roman"/>
          <w:b/>
          <w:bCs/>
          <w:sz w:val="24"/>
          <w:szCs w:val="24"/>
        </w:rPr>
        <w:t>HASŁO 699926 (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jeśli będzie zmienione to dam rano znać!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Data: 13.05.20R.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Złoty cielec.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trakcie tej lekcji (cele):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  <w:tab/>
        <w:t xml:space="preserve">utrwalisz </w:t>
      </w:r>
      <w:r>
        <w:rPr>
          <w:rFonts w:ascii="Times New Roman" w:hAnsi="Times New Roman"/>
          <w:sz w:val="24"/>
          <w:szCs w:val="24"/>
        </w:rPr>
        <w:t>Dekalog, modlitwa do Matki Bożej, Królowej Majowej w intencji zaprzestania rozprzestrzeniania się koronawirusa, za służbę zdrowia, chorych, za nasze rodziny, za cały Kościół Święty i o deszcz.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  <w:tab/>
        <w:t xml:space="preserve">nauczysz się: Ukazanie Boga, jako Pana, któremu należy się pierwsze miejsce w naszym życiu. Ukazanie skutków grzechu bałwochwalstwa. Kształtowanie postawy wiary w jedynego Boga.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  <w:tab/>
      </w:r>
      <w:r>
        <w:rPr>
          <w:rFonts w:ascii="Times New Roman" w:hAnsi="Times New Roman"/>
          <w:sz w:val="24"/>
          <w:szCs w:val="24"/>
        </w:rPr>
        <w:t>Zoom – podręcznik s. 101 – 103</w:t>
        <w:br/>
        <w:t>Mojżesz przebywał na Synaju 40 dni i 40 nocy. Izraelici myśleli, że zaginął. Zrobili sobie złotego cielca, który stał się dla nich bożkiem. Izraelici popełnili grzech bałwochwalstwa. Bóg bardzo rozgniewał się na niewierność Narodu Wybranego. Mojżesz błagał Boga, w imieniu ludzi, o zmiłowanie. Bóg wysłuchał Mojżesza i nie zesłał wyniszczającej kary na naród. Tragicznym skutkiem tego wydarzenia stało się rozbicie przez Mojżesza tablic z Dekalogiem - zerwanie przymierza. Pan Bóg nakazał Mojżeszowi wykonać dwie nowe tablice, na których Pan Bóg wypisał przykazania jeszcze raz podczas spotkania z Mojżeszem na górze Synaj (nowe przymierze z Narodem Wybranym).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  <w:tab/>
        <w:t xml:space="preserve">wykonasz zadanie: </w:t>
      </w:r>
      <w:r>
        <w:rPr>
          <w:rFonts w:ascii="Times New Roman" w:hAnsi="Times New Roman"/>
          <w:sz w:val="24"/>
          <w:szCs w:val="24"/>
        </w:rPr>
        <w:t>zapisz w zeszycie temat i notatkę: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NOTATKA → </w:t>
      </w:r>
      <w:r>
        <w:rPr>
          <w:rFonts w:ascii="Times New Roman" w:hAnsi="Times New Roman"/>
          <w:b/>
          <w:bCs/>
          <w:sz w:val="24"/>
          <w:szCs w:val="24"/>
        </w:rPr>
        <w:t xml:space="preserve">Grzech bałwochwalstwa to oddawanie czci boskiej różnym bożkom (np. Internet, bogactwo, sława). To grzech przeciwko pierwszemu przykazaniu: „Nie będziesz miał bogów cudzych przede Mną”. </w:t>
        <w:br/>
        <w:t>Jeżeli Pan Bóg będzie w naszym życiu na pierwszym miejscu, wtedy przyjmiemy również wszystkie pozostałe przykazania.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Zadanie domowe: Przerysuj do zeszytu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piramidę wartości chrześcijanina</w:t>
      </w:r>
      <w:r>
        <w:rPr>
          <w:rFonts w:ascii="Times New Roman" w:hAnsi="Times New Roman"/>
          <w:b/>
          <w:bCs/>
          <w:sz w:val="24"/>
          <w:szCs w:val="24"/>
        </w:rPr>
        <w:t xml:space="preserve"> i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odpowiedz na pytanie: Co może stać się naszym bożkiem i do czego może to doprowadzić?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143125" cy="213360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Czego będziesz potrzebować do tej lekcji?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  <w:tab/>
        <w:t>smartfon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  <w:tab/>
        <w:t>laptop/komputer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  <w:tab/>
        <w:t>podręcznik, zeszyt i coś do pisania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  <w:tab/>
        <w:t>dostęp do Internetu i przeglądarki internetowej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  <w:tab/>
        <w:t>ewentualnie wsparcie rodzeństwa lub innego członka rodziny, który zna pomoże Ci w obsłudze sprzętu i Internetu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REALIZACJI PODSTAWY PROGRAMOWEJ: Rozwijanie poznania wiary.Pomoc w odkrywaniu wiary jako fundamentalnego czynnika w zrozumieniu świata i własnego życia. Formacja moralna.Przygotowanie do interpretowania własnego doświadczenia życiowego w świetle wezwania Bożego (rozwój sumienia). </w:t>
        <w:br/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2">
    <w:name w:val="Heading 2"/>
    <w:basedOn w:val="Nagwek"/>
    <w:qFormat/>
    <w:pPr>
      <w:keepNext/>
      <w:widowControl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kern w:val="2"/>
      <w:sz w:val="28"/>
      <w:lang w:val="pl-PL"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/>
    </w:rPr>
  </w:style>
  <w:style w:type="character" w:styleId="Wyrnienie">
    <w:name w:val="Wyróżnienie"/>
    <w:qFormat/>
    <w:rPr>
      <w:i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LibreOffice/5.4.1.2$Windows_x86 LibreOffice_project/ea7cb86e6eeb2bf3a5af73a8f7777ac570321527</Application>
  <Pages>2</Pages>
  <Words>333</Words>
  <Characters>2027</Characters>
  <CharactersWithSpaces>2354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2020-04-14T16:45:00Z</dcterms:created>
  <dc:creator>mateusz szweda</dc:creator>
  <dc:description/>
  <dc:language>pl-PL</dc:language>
  <cp:lastModifiedBy/>
  <dcterms:modified xsi:type="dcterms:W3CDTF">2020-05-12T12:08:25Z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