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12724D17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0B7A9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62BB3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9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0B7A9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6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4D3C746B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B62B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Prawo Pascala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3A73889B" w14:textId="7EBAFA0F" w:rsidR="00E82912" w:rsidRDefault="00E82912" w:rsidP="00554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B9DE6B0" w14:textId="54E97017" w:rsidR="00B62BB3" w:rsidRPr="00B62BB3" w:rsidRDefault="00B62BB3" w:rsidP="00B62BB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B62BB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yjaśnia, że ciecz wywiera ciśnienie we wszystkich kierunkach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79113C04" w14:textId="1A7E0ACF" w:rsidR="000B7A95" w:rsidRPr="00B62BB3" w:rsidRDefault="00B62BB3" w:rsidP="00B62BB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62BB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</w:t>
      </w:r>
      <w:r w:rsidRPr="00B62BB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stosuje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B62BB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prawo Pascala do wyjaśniania zjawisk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7071629D" w14:textId="77777777" w:rsidR="00B62BB3" w:rsidRPr="00B62BB3" w:rsidRDefault="00B62BB3" w:rsidP="00B62BB3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658BB9D6" w14:textId="161D31EE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BEB514D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086AE3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5C10059D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086AE3">
        <w:rPr>
          <w:rFonts w:ascii="Times New Roman" w:hAnsi="Times New Roman" w:cs="Times New Roman"/>
          <w:sz w:val="24"/>
          <w:szCs w:val="24"/>
        </w:rPr>
        <w:t xml:space="preserve">temat lekcji w podręczniku – strona </w:t>
      </w:r>
      <w:r w:rsidR="00E82912">
        <w:rPr>
          <w:rFonts w:ascii="Times New Roman" w:hAnsi="Times New Roman" w:cs="Times New Roman"/>
          <w:sz w:val="24"/>
          <w:szCs w:val="24"/>
        </w:rPr>
        <w:t>2</w:t>
      </w:r>
      <w:r w:rsidR="00245E06">
        <w:rPr>
          <w:rFonts w:ascii="Times New Roman" w:hAnsi="Times New Roman" w:cs="Times New Roman"/>
          <w:sz w:val="24"/>
          <w:szCs w:val="24"/>
        </w:rPr>
        <w:t>1</w:t>
      </w:r>
      <w:r w:rsidR="00B62BB3">
        <w:rPr>
          <w:rFonts w:ascii="Times New Roman" w:hAnsi="Times New Roman" w:cs="Times New Roman"/>
          <w:sz w:val="24"/>
          <w:szCs w:val="24"/>
        </w:rPr>
        <w:t>5</w:t>
      </w:r>
      <w:r w:rsidR="00086AE3">
        <w:rPr>
          <w:rFonts w:ascii="Times New Roman" w:hAnsi="Times New Roman" w:cs="Times New Roman"/>
          <w:sz w:val="24"/>
          <w:szCs w:val="24"/>
        </w:rPr>
        <w:t xml:space="preserve">- </w:t>
      </w:r>
      <w:r w:rsidR="00E82912">
        <w:rPr>
          <w:rFonts w:ascii="Times New Roman" w:hAnsi="Times New Roman" w:cs="Times New Roman"/>
          <w:sz w:val="24"/>
          <w:szCs w:val="24"/>
        </w:rPr>
        <w:t>2</w:t>
      </w:r>
      <w:r w:rsidR="00245E06">
        <w:rPr>
          <w:rFonts w:ascii="Times New Roman" w:hAnsi="Times New Roman" w:cs="Times New Roman"/>
          <w:sz w:val="24"/>
          <w:szCs w:val="24"/>
        </w:rPr>
        <w:t>1</w:t>
      </w:r>
      <w:r w:rsidR="00B62BB3">
        <w:rPr>
          <w:rFonts w:ascii="Times New Roman" w:hAnsi="Times New Roman" w:cs="Times New Roman"/>
          <w:sz w:val="24"/>
          <w:szCs w:val="24"/>
        </w:rPr>
        <w:t>7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36432087" w:rsidR="00574F25" w:rsidRDefault="00086AE3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Przepisz podsumowanie – podręcznik strona </w:t>
      </w:r>
      <w:r w:rsidR="00E82912">
        <w:rPr>
          <w:rFonts w:ascii="Times New Roman" w:hAnsi="Times New Roman" w:cs="Times New Roman"/>
          <w:bCs/>
          <w:sz w:val="24"/>
          <w:szCs w:val="24"/>
        </w:rPr>
        <w:t>2</w:t>
      </w:r>
      <w:r w:rsidR="00245E06">
        <w:rPr>
          <w:rFonts w:ascii="Times New Roman" w:hAnsi="Times New Roman" w:cs="Times New Roman"/>
          <w:bCs/>
          <w:sz w:val="24"/>
          <w:szCs w:val="24"/>
        </w:rPr>
        <w:t>1</w:t>
      </w:r>
      <w:r w:rsidR="00B62BB3">
        <w:rPr>
          <w:rFonts w:ascii="Times New Roman" w:hAnsi="Times New Roman" w:cs="Times New Roman"/>
          <w:bCs/>
          <w:sz w:val="24"/>
          <w:szCs w:val="24"/>
        </w:rPr>
        <w:t>7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79B53B2F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 w:rsidR="00086AE3"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A1EE" w14:textId="734DA864" w:rsidR="00574F25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– podręcznik strona </w:t>
      </w:r>
      <w:r w:rsidR="00E82912">
        <w:rPr>
          <w:rFonts w:ascii="Times New Roman" w:hAnsi="Times New Roman" w:cs="Times New Roman"/>
          <w:sz w:val="24"/>
          <w:szCs w:val="24"/>
        </w:rPr>
        <w:t>2</w:t>
      </w:r>
      <w:r w:rsidR="00245E0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,zadania 1</w:t>
      </w:r>
      <w:r w:rsidR="00B62BB3">
        <w:rPr>
          <w:rFonts w:ascii="Times New Roman" w:hAnsi="Times New Roman" w:cs="Times New Roman"/>
          <w:sz w:val="24"/>
          <w:szCs w:val="24"/>
        </w:rPr>
        <w:t>-4</w:t>
      </w:r>
    </w:p>
    <w:p w14:paraId="721D280B" w14:textId="63962761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27197F9" w14:textId="39A68928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E88804" w14:textId="0BBC8DD0" w:rsidR="00086AE3" w:rsidRPr="00E82912" w:rsidRDefault="00086AE3" w:rsidP="0037330B">
      <w:pPr>
        <w:spacing w:after="0" w:line="256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8291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Podstawa programowa:</w:t>
      </w:r>
    </w:p>
    <w:p w14:paraId="5B991BD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FEDD8C4" w14:textId="77777777" w:rsidR="00B62BB3" w:rsidRDefault="00B62BB3" w:rsidP="00245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B62BB3">
        <w:rPr>
          <w:rFonts w:ascii="Times New Roman" w:hAnsi="Times New Roman" w:cs="Times New Roman"/>
          <w:sz w:val="24"/>
          <w:szCs w:val="24"/>
        </w:rPr>
        <w:t>)  posługuje się prawem Pascala, zgodnie z którym zwiększenie ciśnienia zewnętrznego powoduje jednakowy przyrost ciśnienia w całej objętości cieczy lub gazu;</w:t>
      </w:r>
    </w:p>
    <w:p w14:paraId="3A886A75" w14:textId="341E77FC" w:rsidR="00245E06" w:rsidRDefault="00B62BB3" w:rsidP="00245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BB3">
        <w:rPr>
          <w:rFonts w:ascii="Times New Roman" w:hAnsi="Times New Roman" w:cs="Times New Roman"/>
          <w:sz w:val="24"/>
          <w:szCs w:val="24"/>
        </w:rPr>
        <w:t xml:space="preserve"> </w:t>
      </w:r>
      <w:r w:rsidR="00245E06">
        <w:rPr>
          <w:rFonts w:ascii="Times New Roman" w:hAnsi="Times New Roman" w:cs="Times New Roman"/>
          <w:sz w:val="24"/>
          <w:szCs w:val="24"/>
        </w:rPr>
        <w:t xml:space="preserve">5.9.b) </w:t>
      </w:r>
      <w:r w:rsidR="00245E06" w:rsidRPr="00245E06">
        <w:rPr>
          <w:rFonts w:ascii="Times New Roman" w:hAnsi="Times New Roman" w:cs="Times New Roman"/>
          <w:sz w:val="24"/>
          <w:szCs w:val="24"/>
        </w:rPr>
        <w:t xml:space="preserve">demonstruje prawo Pascala oraz zależność ciśnienia hydrostatycznego od wysokości słupa cieczy,  </w:t>
      </w:r>
    </w:p>
    <w:p w14:paraId="4D1BFC35" w14:textId="77777777" w:rsidR="00245E06" w:rsidRDefault="00245E06" w:rsidP="00245E06">
      <w:pPr>
        <w:spacing w:after="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2C0300A" w14:textId="21FFA788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7CAD337" w14:textId="77777777" w:rsidR="00086AE3" w:rsidRPr="00B37485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086AE3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A68B" w14:textId="77777777" w:rsidR="005C7EC2" w:rsidRDefault="005C7EC2" w:rsidP="0037330B">
      <w:pPr>
        <w:spacing w:after="0" w:line="240" w:lineRule="auto"/>
      </w:pPr>
      <w:r>
        <w:separator/>
      </w:r>
    </w:p>
  </w:endnote>
  <w:endnote w:type="continuationSeparator" w:id="0">
    <w:p w14:paraId="65945AC7" w14:textId="77777777" w:rsidR="005C7EC2" w:rsidRDefault="005C7EC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8F77" w14:textId="77777777" w:rsidR="005C7EC2" w:rsidRDefault="005C7EC2" w:rsidP="0037330B">
      <w:pPr>
        <w:spacing w:after="0" w:line="240" w:lineRule="auto"/>
      </w:pPr>
      <w:r>
        <w:separator/>
      </w:r>
    </w:p>
  </w:footnote>
  <w:footnote w:type="continuationSeparator" w:id="0">
    <w:p w14:paraId="37A8E80A" w14:textId="77777777" w:rsidR="005C7EC2" w:rsidRDefault="005C7EC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698"/>
    <w:multiLevelType w:val="hybridMultilevel"/>
    <w:tmpl w:val="AE4AC2A2"/>
    <w:lvl w:ilvl="0" w:tplc="9528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477D2"/>
    <w:multiLevelType w:val="hybridMultilevel"/>
    <w:tmpl w:val="ADC6FB90"/>
    <w:lvl w:ilvl="0" w:tplc="52BC8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B4175"/>
    <w:multiLevelType w:val="hybridMultilevel"/>
    <w:tmpl w:val="7324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7D3B"/>
    <w:multiLevelType w:val="hybridMultilevel"/>
    <w:tmpl w:val="A82E9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86AE3"/>
    <w:rsid w:val="000A4BC2"/>
    <w:rsid w:val="000B7A95"/>
    <w:rsid w:val="00170B1F"/>
    <w:rsid w:val="001C5D0B"/>
    <w:rsid w:val="00236A7A"/>
    <w:rsid w:val="00245E06"/>
    <w:rsid w:val="002D286B"/>
    <w:rsid w:val="002D4A60"/>
    <w:rsid w:val="00340740"/>
    <w:rsid w:val="003665A9"/>
    <w:rsid w:val="00370225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541F2"/>
    <w:rsid w:val="00574F25"/>
    <w:rsid w:val="00577F12"/>
    <w:rsid w:val="00590B1D"/>
    <w:rsid w:val="005C7EC2"/>
    <w:rsid w:val="005D1FF3"/>
    <w:rsid w:val="005D4B8D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9E5453"/>
    <w:rsid w:val="00A058B5"/>
    <w:rsid w:val="00A67493"/>
    <w:rsid w:val="00AF0C1D"/>
    <w:rsid w:val="00B37485"/>
    <w:rsid w:val="00B46627"/>
    <w:rsid w:val="00B57430"/>
    <w:rsid w:val="00B60D4D"/>
    <w:rsid w:val="00B62BB3"/>
    <w:rsid w:val="00B84A40"/>
    <w:rsid w:val="00BC3D5A"/>
    <w:rsid w:val="00BE0211"/>
    <w:rsid w:val="00C44A56"/>
    <w:rsid w:val="00C85422"/>
    <w:rsid w:val="00CC4D34"/>
    <w:rsid w:val="00D43073"/>
    <w:rsid w:val="00DF0EF2"/>
    <w:rsid w:val="00DF1B91"/>
    <w:rsid w:val="00E375EB"/>
    <w:rsid w:val="00E66688"/>
    <w:rsid w:val="00E82912"/>
    <w:rsid w:val="00EB7257"/>
    <w:rsid w:val="00EC37DB"/>
    <w:rsid w:val="00F00775"/>
    <w:rsid w:val="00F27F7B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Marek Eliasz</cp:lastModifiedBy>
  <cp:revision>2</cp:revision>
  <dcterms:created xsi:type="dcterms:W3CDTF">2020-06-08T15:14:00Z</dcterms:created>
  <dcterms:modified xsi:type="dcterms:W3CDTF">2020-06-08T15:14:00Z</dcterms:modified>
</cp:coreProperties>
</file>