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90" w:rsidRDefault="00D46B90" w:rsidP="00D46B90">
      <w:r>
        <w:t xml:space="preserve">3.06 geografia </w:t>
      </w:r>
      <w:proofErr w:type="spellStart"/>
      <w:r>
        <w:t>VIa</w:t>
      </w:r>
      <w:proofErr w:type="spellEnd"/>
    </w:p>
    <w:p w:rsidR="00D46B90" w:rsidRDefault="00D46B90" w:rsidP="00D46B90">
      <w:r>
        <w:t>Zapisz w zeszycie temat lekcji: Dziedzictwo przyrodnicze i kulturowe Litwy i Białorusi</w:t>
      </w:r>
    </w:p>
    <w:p w:rsidR="000A5F95" w:rsidRDefault="00D46B90">
      <w:r>
        <w:t>Dalsza część w edzienniku</w:t>
      </w:r>
      <w:bookmarkStart w:id="0" w:name="_GoBack"/>
      <w:bookmarkEnd w:id="0"/>
    </w:p>
    <w:sectPr w:rsidR="000A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90"/>
    <w:rsid w:val="000A5F95"/>
    <w:rsid w:val="00D4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DB289-D55B-4F14-8573-0295C675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2020-06-02T15:04:00Z</dcterms:created>
  <dcterms:modified xsi:type="dcterms:W3CDTF">2020-06-02T15:05:00Z</dcterms:modified>
</cp:coreProperties>
</file>