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A4" w:rsidRPr="0058246E" w:rsidRDefault="00D52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PRZEDMIOT: PLASTYKA ( 08.05</w:t>
      </w:r>
      <w:r w:rsidR="0058246E" w:rsidRPr="0058246E">
        <w:rPr>
          <w:rFonts w:ascii="Times New Roman" w:hAnsi="Times New Roman" w:cs="Times New Roman"/>
          <w:b/>
          <w:sz w:val="24"/>
          <w:szCs w:val="24"/>
        </w:rPr>
        <w:t>.2020 )</w:t>
      </w:r>
    </w:p>
    <w:p w:rsidR="0058246E" w:rsidRPr="0058246E" w:rsidRDefault="00D52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VI A</w:t>
      </w:r>
    </w:p>
    <w:p w:rsidR="0058246E" w:rsidRPr="0058246E" w:rsidRDefault="0058246E">
      <w:pPr>
        <w:rPr>
          <w:rFonts w:ascii="Times New Roman" w:hAnsi="Times New Roman" w:cs="Times New Roman"/>
          <w:sz w:val="24"/>
          <w:szCs w:val="24"/>
        </w:rPr>
      </w:pPr>
      <w:r w:rsidRPr="0058246E">
        <w:rPr>
          <w:rFonts w:ascii="Times New Roman" w:hAnsi="Times New Roman" w:cs="Times New Roman"/>
          <w:b/>
          <w:sz w:val="24"/>
          <w:szCs w:val="24"/>
        </w:rPr>
        <w:t>TEMAT:</w:t>
      </w:r>
      <w:r w:rsidRPr="0058246E">
        <w:rPr>
          <w:rFonts w:ascii="Times New Roman" w:hAnsi="Times New Roman" w:cs="Times New Roman"/>
          <w:sz w:val="24"/>
          <w:szCs w:val="24"/>
        </w:rPr>
        <w:t xml:space="preserve"> WŚRÓD MEANDRÓW RZEKI, W GĘSTWINIE GAŁĄZEK, LIŚCI I LISTECZKÓW, KWIATÓW, ZWIERZĄT, CZYLI O POPULARNOŚCI RÓŻNYCH ORNAMENTÓW W HISTORII.</w:t>
      </w:r>
    </w:p>
    <w:p w:rsidR="0058246E" w:rsidRDefault="0058246E">
      <w:pPr>
        <w:rPr>
          <w:rFonts w:ascii="Times New Roman" w:hAnsi="Times New Roman" w:cs="Times New Roman"/>
          <w:b/>
          <w:sz w:val="24"/>
          <w:szCs w:val="24"/>
        </w:rPr>
      </w:pPr>
    </w:p>
    <w:p w:rsidR="0058246E" w:rsidRDefault="0058246E">
      <w:pPr>
        <w:rPr>
          <w:rFonts w:ascii="Times New Roman" w:hAnsi="Times New Roman" w:cs="Times New Roman"/>
          <w:b/>
          <w:sz w:val="24"/>
          <w:szCs w:val="24"/>
        </w:rPr>
      </w:pPr>
      <w:r w:rsidRPr="0058246E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58246E" w:rsidRPr="0058246E" w:rsidRDefault="0058246E" w:rsidP="005824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46E">
        <w:rPr>
          <w:rFonts w:ascii="Times New Roman" w:hAnsi="Times New Roman" w:cs="Times New Roman"/>
          <w:sz w:val="24"/>
          <w:szCs w:val="24"/>
        </w:rPr>
        <w:t>Poznasz ornamenty malowane, rzeźbione, określanie ich związków z różnymi dziedzinami sztuki, architekturą sztuką użytkową.</w:t>
      </w:r>
    </w:p>
    <w:p w:rsidR="0058246E" w:rsidRPr="0058246E" w:rsidRDefault="0058246E">
      <w:pPr>
        <w:rPr>
          <w:rFonts w:ascii="Times New Roman" w:hAnsi="Times New Roman" w:cs="Times New Roman"/>
          <w:b/>
          <w:sz w:val="24"/>
          <w:szCs w:val="24"/>
        </w:rPr>
      </w:pPr>
    </w:p>
    <w:p w:rsidR="0058246E" w:rsidRPr="0058246E" w:rsidRDefault="0058246E">
      <w:pPr>
        <w:rPr>
          <w:rFonts w:ascii="Times New Roman" w:hAnsi="Times New Roman" w:cs="Times New Roman"/>
          <w:b/>
          <w:sz w:val="24"/>
          <w:szCs w:val="24"/>
        </w:rPr>
      </w:pPr>
      <w:r w:rsidRPr="0058246E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58246E" w:rsidRDefault="0058246E" w:rsidP="005824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humor;)</w:t>
      </w:r>
    </w:p>
    <w:p w:rsidR="0058246E" w:rsidRPr="0058246E" w:rsidRDefault="0058246E" w:rsidP="005824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46E">
        <w:rPr>
          <w:rFonts w:ascii="Times New Roman" w:hAnsi="Times New Roman" w:cs="Times New Roman"/>
          <w:sz w:val="24"/>
          <w:szCs w:val="24"/>
        </w:rPr>
        <w:t>Podręcznik</w:t>
      </w:r>
    </w:p>
    <w:p w:rsidR="0058246E" w:rsidRPr="0058246E" w:rsidRDefault="0058246E" w:rsidP="005824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246E" w:rsidRPr="0058246E" w:rsidRDefault="0058246E">
      <w:pPr>
        <w:rPr>
          <w:rFonts w:ascii="Times New Roman" w:hAnsi="Times New Roman" w:cs="Times New Roman"/>
          <w:b/>
          <w:sz w:val="24"/>
          <w:szCs w:val="24"/>
        </w:rPr>
      </w:pPr>
    </w:p>
    <w:p w:rsidR="0058246E" w:rsidRPr="0058246E" w:rsidRDefault="0058246E">
      <w:pPr>
        <w:rPr>
          <w:rFonts w:ascii="Times New Roman" w:hAnsi="Times New Roman" w:cs="Times New Roman"/>
          <w:b/>
          <w:sz w:val="24"/>
          <w:szCs w:val="24"/>
        </w:rPr>
      </w:pPr>
      <w:r w:rsidRPr="0058246E">
        <w:rPr>
          <w:rFonts w:ascii="Times New Roman" w:hAnsi="Times New Roman" w:cs="Times New Roman"/>
          <w:b/>
          <w:sz w:val="24"/>
          <w:szCs w:val="24"/>
        </w:rPr>
        <w:t>ZAPOZNAJ SIĘ Z DZIAŁEM:</w:t>
      </w:r>
    </w:p>
    <w:p w:rsidR="0058246E" w:rsidRPr="0058246E" w:rsidRDefault="0058246E" w:rsidP="0058246E">
      <w:pPr>
        <w:tabs>
          <w:tab w:val="center" w:pos="4536"/>
        </w:tabs>
        <w:rPr>
          <w:rFonts w:ascii="Times New Roman" w:hAnsi="Times New Roman" w:cs="Times New Roman"/>
          <w:i/>
          <w:sz w:val="24"/>
          <w:szCs w:val="24"/>
        </w:rPr>
      </w:pPr>
      <w:r w:rsidRPr="0058246E">
        <w:rPr>
          <w:rFonts w:ascii="Times New Roman" w:hAnsi="Times New Roman" w:cs="Times New Roman"/>
          <w:i/>
          <w:sz w:val="24"/>
          <w:szCs w:val="24"/>
        </w:rPr>
        <w:t>22.–23. Bogactwo ornamentu s. 90–93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58246E" w:rsidRDefault="0058246E"/>
    <w:sectPr w:rsidR="0058246E" w:rsidSect="00D4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33F4"/>
    <w:multiLevelType w:val="hybridMultilevel"/>
    <w:tmpl w:val="C3FA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05D5F"/>
    <w:multiLevelType w:val="hybridMultilevel"/>
    <w:tmpl w:val="B7EEC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8246E"/>
    <w:rsid w:val="004F2350"/>
    <w:rsid w:val="0058246E"/>
    <w:rsid w:val="00D422A4"/>
    <w:rsid w:val="00D5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2020-05-07T16:54:00Z</dcterms:created>
  <dcterms:modified xsi:type="dcterms:W3CDTF">2020-05-07T16:54:00Z</dcterms:modified>
</cp:coreProperties>
</file>