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E1" w:rsidRPr="00B07CA8" w:rsidRDefault="004E3BE1">
      <w:pPr>
        <w:rPr>
          <w:rFonts w:ascii="Times New Roman" w:hAnsi="Times New Roman" w:cs="Times New Roman"/>
          <w:b/>
          <w:sz w:val="24"/>
          <w:szCs w:val="24"/>
        </w:rPr>
      </w:pPr>
      <w:r w:rsidRPr="00B07CA8">
        <w:rPr>
          <w:rFonts w:ascii="Times New Roman" w:hAnsi="Times New Roman" w:cs="Times New Roman"/>
          <w:b/>
          <w:sz w:val="24"/>
          <w:szCs w:val="24"/>
        </w:rPr>
        <w:t>PRZEDMIOT: PLASTYKA 08.06.2020</w:t>
      </w:r>
    </w:p>
    <w:p w:rsidR="004E3BE1" w:rsidRPr="00B07CA8" w:rsidRDefault="004E3BE1">
      <w:pPr>
        <w:rPr>
          <w:rFonts w:ascii="Times New Roman" w:hAnsi="Times New Roman" w:cs="Times New Roman"/>
          <w:b/>
          <w:sz w:val="24"/>
          <w:szCs w:val="24"/>
        </w:rPr>
      </w:pPr>
      <w:r w:rsidRPr="00B07CA8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4E3BE1" w:rsidRPr="00B07CA8" w:rsidRDefault="004E3BE1">
      <w:pPr>
        <w:rPr>
          <w:rFonts w:ascii="Times New Roman" w:hAnsi="Times New Roman" w:cs="Times New Roman"/>
          <w:b/>
          <w:sz w:val="24"/>
          <w:szCs w:val="24"/>
        </w:rPr>
      </w:pPr>
      <w:r w:rsidRPr="00B07CA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07CA8" w:rsidRPr="00B07CA8">
        <w:rPr>
          <w:rFonts w:ascii="Times New Roman" w:hAnsi="Times New Roman" w:cs="Times New Roman"/>
          <w:b/>
          <w:sz w:val="24"/>
          <w:szCs w:val="24"/>
        </w:rPr>
        <w:t>POWTÓRZENIE WIADOMOŚCI O ŚWIETLE W DZIEŁACH SZTUKI I SPOSOBACH PRZEDSTAWIANIA PRZESTRZENI W OBRAZACH.</w:t>
      </w:r>
    </w:p>
    <w:p w:rsidR="00B07CA8" w:rsidRDefault="00B07CA8">
      <w:pPr>
        <w:rPr>
          <w:rFonts w:ascii="Times New Roman" w:hAnsi="Times New Roman" w:cs="Times New Roman"/>
          <w:b/>
          <w:sz w:val="24"/>
          <w:szCs w:val="24"/>
        </w:rPr>
      </w:pPr>
    </w:p>
    <w:p w:rsidR="00B07CA8" w:rsidRDefault="00B07CA8">
      <w:pPr>
        <w:rPr>
          <w:rFonts w:ascii="Times New Roman" w:hAnsi="Times New Roman" w:cs="Times New Roman"/>
          <w:b/>
          <w:sz w:val="24"/>
          <w:szCs w:val="24"/>
        </w:rPr>
      </w:pPr>
    </w:p>
    <w:p w:rsidR="004E3BE1" w:rsidRPr="00B07CA8" w:rsidRDefault="004E3BE1">
      <w:pPr>
        <w:rPr>
          <w:rFonts w:ascii="Times New Roman" w:hAnsi="Times New Roman" w:cs="Times New Roman"/>
          <w:b/>
          <w:sz w:val="24"/>
          <w:szCs w:val="24"/>
        </w:rPr>
      </w:pPr>
      <w:r w:rsidRPr="00B07CA8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B07CA8" w:rsidRPr="00B07CA8" w:rsidRDefault="00B07CA8" w:rsidP="00B07C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>Powtórzenie  i utrwalanie wiadomości o różnych rodzajach perspektywy jako iluzji przestrzeni na płaszczyźnie.</w:t>
      </w:r>
    </w:p>
    <w:p w:rsidR="00B07CA8" w:rsidRPr="00B07CA8" w:rsidRDefault="00B07CA8" w:rsidP="00B07C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>Powtórzenie i utrwalanie wiadomości związanych z różnicami walorowymi, cieniowaniem i światłocieniem podczas przedstawiania brył w kompozycjach na płaszczyźnie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CA8" w:rsidRDefault="00B07CA8">
      <w:pPr>
        <w:rPr>
          <w:rFonts w:ascii="Times New Roman" w:hAnsi="Times New Roman" w:cs="Times New Roman"/>
          <w:b/>
          <w:sz w:val="24"/>
          <w:szCs w:val="24"/>
        </w:rPr>
      </w:pPr>
    </w:p>
    <w:p w:rsidR="004E3BE1" w:rsidRDefault="004E3BE1">
      <w:pPr>
        <w:rPr>
          <w:rFonts w:ascii="Times New Roman" w:hAnsi="Times New Roman" w:cs="Times New Roman"/>
          <w:b/>
          <w:sz w:val="24"/>
          <w:szCs w:val="24"/>
        </w:rPr>
      </w:pPr>
      <w:r w:rsidRPr="00B07CA8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07CA8" w:rsidRPr="00B07CA8" w:rsidRDefault="00B07CA8" w:rsidP="00B07CA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>Podręcznik do przedmiotu</w:t>
      </w:r>
    </w:p>
    <w:p w:rsidR="004E3BE1" w:rsidRPr="00B07CA8" w:rsidRDefault="004E3BE1">
      <w:pPr>
        <w:rPr>
          <w:rFonts w:ascii="Times New Roman" w:hAnsi="Times New Roman" w:cs="Times New Roman"/>
          <w:b/>
          <w:sz w:val="24"/>
          <w:szCs w:val="24"/>
        </w:rPr>
      </w:pPr>
    </w:p>
    <w:p w:rsidR="004E3BE1" w:rsidRDefault="00B07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ZAPOZNAJ SIĘ Z DZIAŁAMI W PODRĘCZNIU:</w:t>
      </w:r>
    </w:p>
    <w:p w:rsidR="00B07CA8" w:rsidRPr="00B07CA8" w:rsidRDefault="00B07CA8" w:rsidP="00B0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 xml:space="preserve">5. </w:t>
      </w:r>
      <w:r w:rsidRPr="00B07CA8">
        <w:rPr>
          <w:rFonts w:ascii="Times New Roman" w:hAnsi="Times New Roman" w:cs="Times New Roman"/>
          <w:i/>
          <w:sz w:val="24"/>
          <w:szCs w:val="24"/>
        </w:rPr>
        <w:t>O walorze</w:t>
      </w:r>
      <w:r w:rsidRPr="00B07CA8">
        <w:rPr>
          <w:rFonts w:ascii="Times New Roman" w:hAnsi="Times New Roman" w:cs="Times New Roman"/>
          <w:sz w:val="24"/>
          <w:szCs w:val="24"/>
        </w:rPr>
        <w:t xml:space="preserve"> s. 20–23; </w:t>
      </w:r>
    </w:p>
    <w:p w:rsidR="00B07CA8" w:rsidRPr="00B07CA8" w:rsidRDefault="00B07CA8" w:rsidP="00B0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 xml:space="preserve">6. </w:t>
      </w:r>
      <w:r w:rsidRPr="00B07CA8">
        <w:rPr>
          <w:rFonts w:ascii="Times New Roman" w:hAnsi="Times New Roman" w:cs="Times New Roman"/>
          <w:i/>
          <w:sz w:val="24"/>
          <w:szCs w:val="24"/>
        </w:rPr>
        <w:t>Świat trójwymiarowy</w:t>
      </w:r>
      <w:r w:rsidRPr="00B07CA8">
        <w:rPr>
          <w:rFonts w:ascii="Times New Roman" w:hAnsi="Times New Roman" w:cs="Times New Roman"/>
          <w:sz w:val="24"/>
          <w:szCs w:val="24"/>
        </w:rPr>
        <w:t xml:space="preserve"> s. 24–28; </w:t>
      </w:r>
    </w:p>
    <w:p w:rsidR="00B07CA8" w:rsidRPr="00B07CA8" w:rsidRDefault="00B07CA8" w:rsidP="00B0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 xml:space="preserve">7. </w:t>
      </w:r>
      <w:r w:rsidRPr="00B07CA8">
        <w:rPr>
          <w:rFonts w:ascii="Times New Roman" w:hAnsi="Times New Roman" w:cs="Times New Roman"/>
          <w:i/>
          <w:sz w:val="24"/>
          <w:szCs w:val="24"/>
        </w:rPr>
        <w:t>Światło w rzeźbie</w:t>
      </w:r>
      <w:r w:rsidRPr="00B07CA8">
        <w:rPr>
          <w:rFonts w:ascii="Times New Roman" w:hAnsi="Times New Roman" w:cs="Times New Roman"/>
          <w:sz w:val="24"/>
          <w:szCs w:val="24"/>
        </w:rPr>
        <w:t xml:space="preserve"> s. 29–30; </w:t>
      </w:r>
    </w:p>
    <w:p w:rsidR="00B07CA8" w:rsidRPr="00B07CA8" w:rsidRDefault="00B07CA8" w:rsidP="00B0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 xml:space="preserve">8. </w:t>
      </w:r>
      <w:r w:rsidRPr="00B07CA8">
        <w:rPr>
          <w:rFonts w:ascii="Times New Roman" w:hAnsi="Times New Roman" w:cs="Times New Roman"/>
          <w:i/>
          <w:sz w:val="24"/>
          <w:szCs w:val="24"/>
        </w:rPr>
        <w:t>Układ pasowy i kulisowy</w:t>
      </w:r>
      <w:r w:rsidRPr="00B07CA8">
        <w:rPr>
          <w:rFonts w:ascii="Times New Roman" w:hAnsi="Times New Roman" w:cs="Times New Roman"/>
          <w:sz w:val="24"/>
          <w:szCs w:val="24"/>
        </w:rPr>
        <w:t xml:space="preserve"> s. 32–35; </w:t>
      </w:r>
    </w:p>
    <w:p w:rsidR="00B07CA8" w:rsidRPr="00B07CA8" w:rsidRDefault="00B07CA8" w:rsidP="00B0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 xml:space="preserve">9.–10. </w:t>
      </w:r>
      <w:r w:rsidRPr="00B07CA8">
        <w:rPr>
          <w:rFonts w:ascii="Times New Roman" w:hAnsi="Times New Roman" w:cs="Times New Roman"/>
          <w:i/>
          <w:sz w:val="24"/>
          <w:szCs w:val="24"/>
        </w:rPr>
        <w:t>Perspektywa linearna</w:t>
      </w:r>
      <w:r w:rsidRPr="00B07CA8">
        <w:rPr>
          <w:rFonts w:ascii="Times New Roman" w:hAnsi="Times New Roman" w:cs="Times New Roman"/>
          <w:sz w:val="24"/>
          <w:szCs w:val="24"/>
        </w:rPr>
        <w:t xml:space="preserve"> s. 36–41; </w:t>
      </w:r>
    </w:p>
    <w:p w:rsidR="00B07CA8" w:rsidRDefault="00B07CA8" w:rsidP="00B0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 xml:space="preserve">11. </w:t>
      </w:r>
      <w:r w:rsidRPr="00B07CA8">
        <w:rPr>
          <w:rFonts w:ascii="Times New Roman" w:hAnsi="Times New Roman" w:cs="Times New Roman"/>
          <w:i/>
          <w:sz w:val="24"/>
          <w:szCs w:val="24"/>
        </w:rPr>
        <w:t>Perspektywa powietrzna</w:t>
      </w:r>
      <w:r w:rsidRPr="00B07CA8">
        <w:rPr>
          <w:rFonts w:ascii="Times New Roman" w:hAnsi="Times New Roman" w:cs="Times New Roman"/>
          <w:sz w:val="24"/>
          <w:szCs w:val="24"/>
        </w:rPr>
        <w:t xml:space="preserve"> s. 42–43; </w:t>
      </w:r>
    </w:p>
    <w:p w:rsidR="00B07CA8" w:rsidRDefault="00B07CA8" w:rsidP="00B07CA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07CA8">
        <w:rPr>
          <w:rFonts w:ascii="Times New Roman" w:hAnsi="Times New Roman" w:cs="Times New Roman"/>
          <w:sz w:val="24"/>
          <w:szCs w:val="24"/>
        </w:rPr>
        <w:t xml:space="preserve">12. </w:t>
      </w:r>
      <w:r w:rsidRPr="00B07CA8">
        <w:rPr>
          <w:rFonts w:ascii="Times New Roman" w:hAnsi="Times New Roman" w:cs="Times New Roman"/>
          <w:i/>
          <w:sz w:val="24"/>
          <w:szCs w:val="24"/>
        </w:rPr>
        <w:t xml:space="preserve">Perspektywa malarska i plany w obrazie </w:t>
      </w:r>
      <w:r w:rsidRPr="00B07CA8">
        <w:rPr>
          <w:rFonts w:ascii="Times New Roman" w:hAnsi="Times New Roman" w:cs="Times New Roman"/>
          <w:sz w:val="24"/>
          <w:szCs w:val="24"/>
        </w:rPr>
        <w:t>s. 44–46</w:t>
      </w:r>
    </w:p>
    <w:p w:rsidR="00B07CA8" w:rsidRDefault="00B07CA8" w:rsidP="00B07CA8">
      <w:pPr>
        <w:rPr>
          <w:rFonts w:ascii="Times New Roman" w:hAnsi="Times New Roman" w:cs="Times New Roman"/>
          <w:sz w:val="24"/>
          <w:szCs w:val="24"/>
        </w:rPr>
      </w:pPr>
    </w:p>
    <w:p w:rsidR="00B07CA8" w:rsidRPr="00B07CA8" w:rsidRDefault="00B07CA8" w:rsidP="00B07C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CA8">
        <w:rPr>
          <w:rFonts w:ascii="Times New Roman" w:hAnsi="Times New Roman" w:cs="Times New Roman"/>
          <w:b/>
          <w:sz w:val="24"/>
          <w:szCs w:val="24"/>
          <w:u w:val="single"/>
        </w:rPr>
        <w:t>ZADANIE PLASTYCZNE:</w:t>
      </w:r>
    </w:p>
    <w:p w:rsidR="00B07CA8" w:rsidRDefault="00B07CA8" w:rsidP="00B07CA8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9A279F">
        <w:rPr>
          <w:rStyle w:val="Pogrubienie"/>
          <w:rFonts w:ascii="Times New Roman" w:hAnsi="Times New Roman" w:cs="Times New Roman"/>
          <w:sz w:val="28"/>
          <w:szCs w:val="28"/>
        </w:rPr>
        <w:t>,,Świat wodny przyrody Opolszczyzny pędzlem malowany</w:t>
      </w:r>
      <w:r>
        <w:rPr>
          <w:rStyle w:val="Pogrubienie"/>
          <w:rFonts w:ascii="Times New Roman" w:hAnsi="Times New Roman" w:cs="Times New Roman"/>
          <w:sz w:val="28"/>
          <w:szCs w:val="28"/>
        </w:rPr>
        <w:t>”.</w:t>
      </w:r>
    </w:p>
    <w:p w:rsidR="00B07CA8" w:rsidRPr="009A279F" w:rsidRDefault="00B07CA8" w:rsidP="00B07CA8">
      <w:pPr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>Format pracy to A3</w:t>
      </w:r>
    </w:p>
    <w:p w:rsidR="00B07CA8" w:rsidRDefault="00B07CA8" w:rsidP="00B07CA8">
      <w:pPr>
        <w:rPr>
          <w:rFonts w:ascii="Times New Roman" w:hAnsi="Times New Roman" w:cs="Times New Roman"/>
          <w:sz w:val="24"/>
          <w:szCs w:val="24"/>
        </w:rPr>
      </w:pPr>
      <w:r w:rsidRPr="009A279F">
        <w:rPr>
          <w:rStyle w:val="Pogrubienie"/>
          <w:rFonts w:ascii="Times New Roman" w:hAnsi="Times New Roman" w:cs="Times New Roman"/>
          <w:sz w:val="24"/>
          <w:szCs w:val="24"/>
        </w:rPr>
        <w:t xml:space="preserve">Technika plakatu: </w:t>
      </w:r>
      <w:r w:rsidRPr="009A279F">
        <w:rPr>
          <w:rFonts w:ascii="Times New Roman" w:hAnsi="Times New Roman" w:cs="Times New Roman"/>
          <w:sz w:val="24"/>
          <w:szCs w:val="24"/>
        </w:rPr>
        <w:t>malarstwo, pastel, rysunek, grafika oraz dowolne techniki łączone - płaskie.</w:t>
      </w:r>
    </w:p>
    <w:p w:rsidR="00B07CA8" w:rsidRPr="00B07CA8" w:rsidRDefault="00B07CA8" w:rsidP="00B07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przesłania prac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A26A18">
        <w:rPr>
          <w:rFonts w:ascii="Times New Roman" w:hAnsi="Times New Roman" w:cs="Times New Roman"/>
          <w:b/>
          <w:sz w:val="24"/>
          <w:szCs w:val="24"/>
          <w:u w:val="single"/>
        </w:rPr>
        <w:t>.06.2020</w:t>
      </w:r>
      <w:r>
        <w:rPr>
          <w:rFonts w:ascii="Times New Roman" w:hAnsi="Times New Roman" w:cs="Times New Roman"/>
          <w:sz w:val="24"/>
          <w:szCs w:val="24"/>
        </w:rPr>
        <w:t xml:space="preserve"> na adres mailowy </w:t>
      </w:r>
      <w:hyperlink r:id="rId5" w:history="1">
        <w:r w:rsidRPr="00D2163C">
          <w:rPr>
            <w:rStyle w:val="Hipercze"/>
            <w:rFonts w:ascii="Times New Roman" w:hAnsi="Times New Roman" w:cs="Times New Roman"/>
            <w:sz w:val="24"/>
            <w:szCs w:val="24"/>
          </w:rPr>
          <w:t>aga.dudek1991@gmail.com</w:t>
        </w:r>
      </w:hyperlink>
    </w:p>
    <w:sectPr w:rsidR="00B07CA8" w:rsidRPr="00B07CA8" w:rsidSect="00C10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42A7"/>
    <w:multiLevelType w:val="hybridMultilevel"/>
    <w:tmpl w:val="8B78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B7392"/>
    <w:multiLevelType w:val="hybridMultilevel"/>
    <w:tmpl w:val="D7D82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04D5"/>
    <w:multiLevelType w:val="hybridMultilevel"/>
    <w:tmpl w:val="3D703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BE1"/>
    <w:rsid w:val="004E3BE1"/>
    <w:rsid w:val="007574A9"/>
    <w:rsid w:val="008A7498"/>
    <w:rsid w:val="00B07CA8"/>
    <w:rsid w:val="00C10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C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7C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07C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.dudek19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2020-06-07T12:48:00Z</dcterms:created>
  <dcterms:modified xsi:type="dcterms:W3CDTF">2020-06-07T14:07:00Z</dcterms:modified>
</cp:coreProperties>
</file>