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465" w:rsidRPr="00A079A2" w:rsidRDefault="00A079A2">
      <w:pPr>
        <w:rPr>
          <w:rFonts w:ascii="Times New Roman" w:hAnsi="Times New Roman" w:cs="Times New Roman"/>
          <w:b/>
          <w:sz w:val="24"/>
          <w:szCs w:val="24"/>
        </w:rPr>
      </w:pPr>
      <w:r w:rsidRPr="00A079A2">
        <w:rPr>
          <w:rFonts w:ascii="Times New Roman" w:hAnsi="Times New Roman" w:cs="Times New Roman"/>
          <w:b/>
          <w:sz w:val="24"/>
          <w:szCs w:val="24"/>
        </w:rPr>
        <w:t>PRZEDMIOT: PLASTYKA ( 22.06.2020 )</w:t>
      </w:r>
    </w:p>
    <w:p w:rsidR="00A079A2" w:rsidRPr="00A079A2" w:rsidRDefault="00A079A2">
      <w:pPr>
        <w:rPr>
          <w:rFonts w:ascii="Times New Roman" w:hAnsi="Times New Roman" w:cs="Times New Roman"/>
          <w:b/>
          <w:sz w:val="24"/>
          <w:szCs w:val="24"/>
        </w:rPr>
      </w:pPr>
      <w:r w:rsidRPr="00A079A2">
        <w:rPr>
          <w:rFonts w:ascii="Times New Roman" w:hAnsi="Times New Roman" w:cs="Times New Roman"/>
          <w:b/>
          <w:sz w:val="24"/>
          <w:szCs w:val="24"/>
        </w:rPr>
        <w:t>KLASA: VI B</w:t>
      </w:r>
    </w:p>
    <w:p w:rsidR="00A079A2" w:rsidRPr="00A079A2" w:rsidRDefault="00A079A2">
      <w:pPr>
        <w:rPr>
          <w:rFonts w:ascii="Times New Roman" w:hAnsi="Times New Roman" w:cs="Times New Roman"/>
          <w:b/>
          <w:sz w:val="24"/>
          <w:szCs w:val="24"/>
        </w:rPr>
      </w:pPr>
      <w:r w:rsidRPr="00A079A2">
        <w:rPr>
          <w:rFonts w:ascii="Times New Roman" w:hAnsi="Times New Roman" w:cs="Times New Roman"/>
          <w:b/>
          <w:sz w:val="24"/>
          <w:szCs w:val="24"/>
        </w:rPr>
        <w:t>TEMAT:</w:t>
      </w:r>
      <w:r w:rsidRPr="00A079A2">
        <w:t xml:space="preserve"> </w:t>
      </w:r>
      <w:r w:rsidRPr="00A079A2">
        <w:rPr>
          <w:rFonts w:ascii="Times New Roman" w:hAnsi="Times New Roman" w:cs="Times New Roman"/>
          <w:b/>
          <w:sz w:val="24"/>
          <w:szCs w:val="24"/>
        </w:rPr>
        <w:t>POWTÓRZENIE WIADOMOŚCI O SZTUCE WOKÓŁ NAS – O POTRZEBIE DEKORACYJNOŚCI W ORNAMENTACH, MODZIE I OGRODACH.</w:t>
      </w:r>
    </w:p>
    <w:p w:rsidR="00A079A2" w:rsidRDefault="00A079A2">
      <w:pPr>
        <w:rPr>
          <w:rFonts w:ascii="Times New Roman" w:hAnsi="Times New Roman" w:cs="Times New Roman"/>
          <w:b/>
          <w:sz w:val="24"/>
          <w:szCs w:val="24"/>
        </w:rPr>
      </w:pPr>
    </w:p>
    <w:p w:rsidR="00A079A2" w:rsidRDefault="00A079A2">
      <w:pPr>
        <w:rPr>
          <w:rFonts w:ascii="Times New Roman" w:hAnsi="Times New Roman" w:cs="Times New Roman"/>
          <w:b/>
          <w:sz w:val="24"/>
          <w:szCs w:val="24"/>
        </w:rPr>
      </w:pPr>
      <w:r w:rsidRPr="00A079A2">
        <w:rPr>
          <w:rFonts w:ascii="Times New Roman" w:hAnsi="Times New Roman" w:cs="Times New Roman"/>
          <w:b/>
          <w:sz w:val="24"/>
          <w:szCs w:val="24"/>
        </w:rPr>
        <w:t>CELE LEKCJI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079A2" w:rsidRPr="00A079A2" w:rsidRDefault="00A079A2" w:rsidP="00A079A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079A2">
        <w:rPr>
          <w:rFonts w:ascii="Times New Roman" w:hAnsi="Times New Roman" w:cs="Times New Roman"/>
        </w:rPr>
        <w:t>określanie ogól</w:t>
      </w:r>
      <w:r>
        <w:rPr>
          <w:rFonts w:ascii="Times New Roman" w:hAnsi="Times New Roman" w:cs="Times New Roman"/>
        </w:rPr>
        <w:t>nego znaczenia sztuki użytkowej;</w:t>
      </w:r>
    </w:p>
    <w:p w:rsidR="00A079A2" w:rsidRPr="00A079A2" w:rsidRDefault="00A079A2" w:rsidP="00A079A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079A2">
        <w:rPr>
          <w:rFonts w:ascii="Times New Roman" w:hAnsi="Times New Roman" w:cs="Times New Roman"/>
        </w:rPr>
        <w:t>utrwalanie wiadomości o cechach ogólnych ornamentów dekoracyjnych oraz różnorodności ornamentów i ich związka</w:t>
      </w:r>
      <w:r>
        <w:rPr>
          <w:rFonts w:ascii="Times New Roman" w:hAnsi="Times New Roman" w:cs="Times New Roman"/>
        </w:rPr>
        <w:t>ch z różnymi dziedzinami sztuki;</w:t>
      </w:r>
    </w:p>
    <w:p w:rsidR="00A079A2" w:rsidRPr="00A079A2" w:rsidRDefault="00A079A2" w:rsidP="00A079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079A2">
        <w:rPr>
          <w:rFonts w:ascii="Times New Roman" w:hAnsi="Times New Roman" w:cs="Times New Roman"/>
        </w:rPr>
        <w:t>utrwalanie wiadomości oznaczeniu mody, formie barokowych, rokokowych, empirowych strojów i fryzur stanowiących inspiracje dla współczesnych projektantów</w:t>
      </w:r>
      <w:r>
        <w:rPr>
          <w:rFonts w:ascii="Times New Roman" w:hAnsi="Times New Roman" w:cs="Times New Roman"/>
        </w:rPr>
        <w:t>.</w:t>
      </w:r>
    </w:p>
    <w:p w:rsidR="00A079A2" w:rsidRPr="00A079A2" w:rsidRDefault="00A079A2">
      <w:pPr>
        <w:rPr>
          <w:rFonts w:ascii="Times New Roman" w:hAnsi="Times New Roman" w:cs="Times New Roman"/>
          <w:b/>
          <w:sz w:val="24"/>
          <w:szCs w:val="24"/>
        </w:rPr>
      </w:pPr>
    </w:p>
    <w:p w:rsidR="00A079A2" w:rsidRPr="00A079A2" w:rsidRDefault="00A079A2">
      <w:pPr>
        <w:rPr>
          <w:rFonts w:ascii="Times New Roman" w:hAnsi="Times New Roman" w:cs="Times New Roman"/>
          <w:b/>
          <w:sz w:val="24"/>
          <w:szCs w:val="24"/>
        </w:rPr>
      </w:pPr>
      <w:r w:rsidRPr="00A079A2">
        <w:rPr>
          <w:rFonts w:ascii="Times New Roman" w:hAnsi="Times New Roman" w:cs="Times New Roman"/>
          <w:b/>
          <w:sz w:val="24"/>
          <w:szCs w:val="24"/>
        </w:rPr>
        <w:t>ZAPOZNAJ SIĘ W PODRĘCZNIKU</w:t>
      </w:r>
      <w:r>
        <w:rPr>
          <w:rFonts w:ascii="Times New Roman" w:hAnsi="Times New Roman" w:cs="Times New Roman"/>
          <w:b/>
          <w:sz w:val="24"/>
          <w:szCs w:val="24"/>
        </w:rPr>
        <w:t xml:space="preserve"> Z </w:t>
      </w:r>
      <w:r w:rsidRPr="00A079A2">
        <w:rPr>
          <w:rFonts w:ascii="Times New Roman" w:hAnsi="Times New Roman" w:cs="Times New Roman"/>
          <w:b/>
          <w:sz w:val="24"/>
          <w:szCs w:val="24"/>
        </w:rPr>
        <w:t>:</w:t>
      </w:r>
    </w:p>
    <w:p w:rsidR="00A079A2" w:rsidRPr="00A079A2" w:rsidRDefault="00A079A2" w:rsidP="00A079A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79A2">
        <w:rPr>
          <w:rFonts w:ascii="Times New Roman" w:hAnsi="Times New Roman" w:cs="Times New Roman"/>
          <w:sz w:val="24"/>
          <w:szCs w:val="24"/>
        </w:rPr>
        <w:t xml:space="preserve">22.–23. Bogactwo ornamentu, s. 90–93; </w:t>
      </w:r>
    </w:p>
    <w:p w:rsidR="00A079A2" w:rsidRPr="00A079A2" w:rsidRDefault="00A079A2" w:rsidP="00A079A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79A2">
        <w:rPr>
          <w:rFonts w:ascii="Times New Roman" w:hAnsi="Times New Roman" w:cs="Times New Roman"/>
          <w:sz w:val="24"/>
          <w:szCs w:val="24"/>
        </w:rPr>
        <w:t xml:space="preserve">24.–25. Nie szata zdobi człowieka, ale… jak cię widzą, tak cię piszą, s. 94–103; </w:t>
      </w:r>
    </w:p>
    <w:p w:rsidR="00A079A2" w:rsidRPr="00A079A2" w:rsidRDefault="00A079A2" w:rsidP="00A079A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79A2">
        <w:rPr>
          <w:rFonts w:ascii="Times New Roman" w:hAnsi="Times New Roman" w:cs="Times New Roman"/>
          <w:sz w:val="24"/>
          <w:szCs w:val="24"/>
        </w:rPr>
        <w:t>26.–27. Pamiętajcie o ogrodach, s. 104–110.</w:t>
      </w:r>
    </w:p>
    <w:sectPr w:rsidR="00A079A2" w:rsidRPr="00A079A2" w:rsidSect="00541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31FC6"/>
    <w:multiLevelType w:val="hybridMultilevel"/>
    <w:tmpl w:val="5B123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4469A6"/>
    <w:multiLevelType w:val="hybridMultilevel"/>
    <w:tmpl w:val="C9F2C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79A2"/>
    <w:rsid w:val="00541577"/>
    <w:rsid w:val="007574A9"/>
    <w:rsid w:val="008A7498"/>
    <w:rsid w:val="00A07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5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79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612</Characters>
  <Application>Microsoft Office Word</Application>
  <DocSecurity>0</DocSecurity>
  <Lines>5</Lines>
  <Paragraphs>1</Paragraphs>
  <ScaleCrop>false</ScaleCrop>
  <Company>Microsoft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2020-06-21T19:40:00Z</dcterms:created>
  <dcterms:modified xsi:type="dcterms:W3CDTF">2020-06-21T19:43:00Z</dcterms:modified>
</cp:coreProperties>
</file>