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46075F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46075F">
        <w:rPr>
          <w:rFonts w:ascii="Times New Roman" w:hAnsi="Times New Roman" w:cs="Times New Roman"/>
          <w:b/>
          <w:sz w:val="24"/>
          <w:szCs w:val="24"/>
        </w:rPr>
        <w:t>PRZEDMIOT: PLASTYKA</w:t>
      </w:r>
      <w:r>
        <w:rPr>
          <w:rFonts w:ascii="Times New Roman" w:hAnsi="Times New Roman" w:cs="Times New Roman"/>
          <w:b/>
          <w:sz w:val="24"/>
          <w:szCs w:val="24"/>
        </w:rPr>
        <w:t xml:space="preserve"> ( 20.05.2020 )</w:t>
      </w:r>
    </w:p>
    <w:p w:rsidR="0046075F" w:rsidRPr="0046075F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46075F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46075F" w:rsidRPr="0046075F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46075F">
        <w:rPr>
          <w:rFonts w:ascii="Times New Roman" w:hAnsi="Times New Roman" w:cs="Times New Roman"/>
          <w:b/>
          <w:sz w:val="24"/>
          <w:szCs w:val="24"/>
        </w:rPr>
        <w:t>TEMAT: POWTÓRZENIE WIADOMOŚCI: JĘZYK PLASTYKI, ŚRODKI ARTYSTYCZNEGO WYRAZU, KTÓRYMI POSŁUGUJEMY SIĘ, TWORZĄC KOMPOZYCJE PLASTYCZNE.</w:t>
      </w:r>
    </w:p>
    <w:p w:rsidR="0046075F" w:rsidRPr="0046075F" w:rsidRDefault="0046075F">
      <w:pPr>
        <w:rPr>
          <w:rFonts w:ascii="Times New Roman" w:hAnsi="Times New Roman" w:cs="Times New Roman"/>
          <w:b/>
          <w:sz w:val="24"/>
          <w:szCs w:val="24"/>
        </w:rPr>
      </w:pPr>
    </w:p>
    <w:p w:rsidR="0046075F" w:rsidRPr="0046075F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46075F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46075F" w:rsidRPr="0046075F" w:rsidRDefault="0046075F" w:rsidP="00460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>Powtarzanie i utrwalanie wiadomości o poznanych pojęciach języka plastyki związanych z elementami dzieł plastycznych.</w:t>
      </w:r>
    </w:p>
    <w:p w:rsidR="0046075F" w:rsidRPr="0046075F" w:rsidRDefault="0046075F" w:rsidP="004607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>Posługiwanie się podczas omawiania dzieł plastycznych pojęciami języka plastyki, wiedzą o barwie, zasadach kompozycji i perspektywie.</w:t>
      </w:r>
    </w:p>
    <w:p w:rsidR="0046075F" w:rsidRPr="0046075F" w:rsidRDefault="0046075F">
      <w:pPr>
        <w:rPr>
          <w:rFonts w:ascii="Times New Roman" w:hAnsi="Times New Roman" w:cs="Times New Roman"/>
          <w:sz w:val="24"/>
          <w:szCs w:val="24"/>
        </w:rPr>
      </w:pPr>
    </w:p>
    <w:p w:rsidR="0046075F" w:rsidRPr="0046075F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46075F">
        <w:rPr>
          <w:rFonts w:ascii="Times New Roman" w:hAnsi="Times New Roman" w:cs="Times New Roman"/>
          <w:b/>
          <w:sz w:val="24"/>
          <w:szCs w:val="24"/>
        </w:rPr>
        <w:t>CZEGO BĘDZIESZ POTRZEBOWAĆ ODCZAS TEJ LEKCJI:</w:t>
      </w:r>
    </w:p>
    <w:p w:rsidR="0046075F" w:rsidRPr="0046075F" w:rsidRDefault="0046075F">
      <w:p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>Podręczniki: Plastyka do klasy 7.</w:t>
      </w:r>
    </w:p>
    <w:p w:rsidR="0046075F" w:rsidRDefault="0046075F">
      <w:pPr>
        <w:rPr>
          <w:rFonts w:ascii="Times New Roman" w:hAnsi="Times New Roman" w:cs="Times New Roman"/>
          <w:b/>
          <w:sz w:val="24"/>
          <w:szCs w:val="24"/>
        </w:rPr>
      </w:pPr>
    </w:p>
    <w:p w:rsidR="0046075F" w:rsidRPr="0046075F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46075F">
        <w:rPr>
          <w:rFonts w:ascii="Times New Roman" w:hAnsi="Times New Roman" w:cs="Times New Roman"/>
          <w:b/>
          <w:sz w:val="24"/>
          <w:szCs w:val="24"/>
        </w:rPr>
        <w:t>Korzystając z Podręcznika powtórz zagadnienie: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kreska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barwa, barwy czyste i złamane, ciepłe, zimne, barwy dopełniające, zjawisko powidoku, względność barw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plama barwna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gama kolorystyczna szeroka i wąska, tonacja, akcenty kolorystyczne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faktura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walor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światłocień, cieniowanie, modelunek światłocieniowy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kompozycja (zasada równowagi, kompozycja symetryczna, rytmiczna, otwarta, zamknięta, statyczna i dynamiczna)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perspektywa (układ rzędowy, pasowy, kulisowy, perspektywa linearna, perspektywa powietrzna, perspektywa malarska, plany obrazu)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architektura wnętrz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75F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Pr="00460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75F">
        <w:rPr>
          <w:rFonts w:ascii="Times New Roman" w:hAnsi="Times New Roman" w:cs="Times New Roman"/>
          <w:sz w:val="24"/>
          <w:szCs w:val="24"/>
        </w:rPr>
        <w:t>dizajner</w:t>
      </w:r>
      <w:proofErr w:type="spellEnd"/>
      <w:r w:rsidRPr="00460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architektura zieleni; wzornictwo przemysłowe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 xml:space="preserve">rzemiosło artystyczne </w:t>
      </w:r>
    </w:p>
    <w:p w:rsidR="0046075F" w:rsidRPr="0046075F" w:rsidRDefault="0046075F" w:rsidP="004607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75F">
        <w:rPr>
          <w:rFonts w:ascii="Times New Roman" w:hAnsi="Times New Roman" w:cs="Times New Roman"/>
          <w:sz w:val="24"/>
          <w:szCs w:val="24"/>
        </w:rPr>
        <w:t>funkcja, funkcjonalny, ergonomia, ergonomiczny</w:t>
      </w:r>
    </w:p>
    <w:sectPr w:rsidR="0046075F" w:rsidRPr="0046075F" w:rsidSect="0049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624"/>
    <w:multiLevelType w:val="hybridMultilevel"/>
    <w:tmpl w:val="A18AD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19B3"/>
    <w:multiLevelType w:val="hybridMultilevel"/>
    <w:tmpl w:val="3D206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75F"/>
    <w:rsid w:val="0046075F"/>
    <w:rsid w:val="00494F38"/>
    <w:rsid w:val="007574A9"/>
    <w:rsid w:val="008A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2020-05-19T08:33:00Z</dcterms:created>
  <dcterms:modified xsi:type="dcterms:W3CDTF">2020-05-19T08:41:00Z</dcterms:modified>
</cp:coreProperties>
</file>