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Nazwa przedmiotu: religia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V</w:t>
      </w:r>
      <w:r>
        <w:rPr>
          <w:rFonts w:ascii="Times New Roman" w:hAnsi="Times New Roman"/>
          <w:sz w:val="24"/>
          <w:szCs w:val="24"/>
        </w:rPr>
        <w:t>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5.06.20r.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Święto Chrystusa Najwyższego Kapłana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trakcie tej lekcji (cele): Ukazanie osoby Pana Jezusa jako Najwyższego i Wiecznego Kapłana. Przedstawienie posługi, jaką pełnią kapłani we wspólnocie Kościoła. Przedstawienie roli, jaką pełni seminarium w życiu diecezji. Zachęcenie do modlitwy o nowe i święte powołania kapłańskie i </w:t>
      </w:r>
      <w:r>
        <w:rPr>
          <w:rFonts w:ascii="Times New Roman" w:hAnsi="Times New Roman"/>
          <w:sz w:val="24"/>
          <w:szCs w:val="24"/>
        </w:rPr>
        <w:t>zakonne.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PRZECZYTAJ → Święto Jezusa Chrystusa Najwyższego i Wiecznego Kapłana obchodzone jest w czwartek po niedzieli Zesłania Ducha Świętego. </w:t>
      </w:r>
      <w:r>
        <w:rPr>
          <w:rFonts w:ascii="Times New Roman" w:hAnsi="Times New Roman"/>
          <w:sz w:val="28"/>
          <w:szCs w:val="28"/>
        </w:rPr>
        <w:t>Jest to odpowiedź Ojca Świętego, Benedykta</w:t>
      </w:r>
      <w:r>
        <w:rPr>
          <w:rFonts w:ascii="Times New Roman" w:hAnsi="Times New Roman"/>
          <w:sz w:val="28"/>
          <w:szCs w:val="28"/>
        </w:rPr>
        <w:t xml:space="preserve"> XVI</w:t>
      </w:r>
      <w:r>
        <w:rPr>
          <w:rFonts w:ascii="Times New Roman" w:hAnsi="Times New Roman"/>
          <w:sz w:val="28"/>
          <w:szCs w:val="28"/>
        </w:rPr>
        <w:t xml:space="preserve"> na postulaty zgłaszane przez różne episkopaty, ale przede wszystkim środowiska zakonne dla upamiętnienia Roku Kapłańskiego, który był obchodzony od 19 czerwca 2009 do 11 czerwca 2010 r. </w:t>
      </w:r>
      <w:r>
        <w:rPr>
          <w:rFonts w:ascii="Times New Roman" w:hAnsi="Times New Roman"/>
          <w:color w:val="000000"/>
          <w:sz w:val="28"/>
          <w:szCs w:val="28"/>
        </w:rPr>
        <w:t xml:space="preserve">Jest to dzień modlitw o uświęcenie kapłanów. Dla księży jest ono wezwaniem, by wpatrywali się we wzór Chrystusa - Kapłana, a dla wiernych – jest inspiracją do wzmożonej modlitwy za pasterzy Kościoła. </w:t>
        <w:br/>
        <w:t>W czwartek po uroczystości Zesłania Ducha Świętego kapłaństwo nabiera nowego znaczenia i głębokiego zakorzenienia w kapłaństwie Jezusa Chrystusa, Jedynego Kapłana, który złożył jedyną ofiarę na ołtarzu krzyża i jako jedyny pośrednik wstawia się za nami u Ojca. W tym dniu pamiętajmy o kapłanach w szczególny sposób. Musimy ten dar kapłaństwa niezasłużony dla nas docenić, traktować z szacunkiem i otaczać opieką modlitewną. W Wieczerniku Jezus jako Najwyższy Kapłan ukazuje się nam jako Sługa wszystkich. Chrystusowe „To czyńcie na moją pamiątkę” było nie tylko ustanowieniem świętej Ofiary Ołtarza, ale też powołaniem kapłanów z ludzi wziętych, aby byli ich nauczycielami i pasterzami.</w:t>
        <w:br/>
      </w:r>
      <w:r>
        <w:rPr>
          <w:rFonts w:ascii="Times New Roman" w:hAnsi="Times New Roman"/>
          <w:color w:val="000000"/>
          <w:sz w:val="28"/>
          <w:szCs w:val="28"/>
        </w:rPr>
        <w:t>(podręcznik s. 192-194).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ZADANIA: napisz w zeszycie temat i </w:t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notatkę → </w:t>
      </w:r>
      <w:r>
        <w:rPr>
          <w:rStyle w:val="Mocnowyrniony"/>
          <w:rFonts w:ascii="Times New Roman" w:hAnsi="Times New Roman"/>
          <w:color w:val="000000"/>
          <w:sz w:val="28"/>
          <w:szCs w:val="28"/>
        </w:rPr>
        <w:t xml:space="preserve">Kapłaństwo jest przedłużeniem ramion Chrystusowych, błogosławiących, rozgrzeszających. Jest ciągłym przepowiadaniem Chrystusowej nauki i uobecnianiem Jego Ofiary. </w:t>
      </w:r>
      <w:r>
        <w:rPr>
          <w:rStyle w:val="Mocnowyrniony"/>
          <w:rFonts w:ascii="Times New Roman" w:hAnsi="Times New Roman"/>
          <w:color w:val="000000"/>
          <w:sz w:val="28"/>
          <w:szCs w:val="28"/>
        </w:rPr>
        <w:t>Święto Jezusa Chrystusa Najwyższego Kapłana jest okazją do podziękowania Panu Bogu za dar kapłaństwa.</w:t>
        <w:br/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ZADANIE DOMOWE:</w:t>
      </w:r>
      <w:r>
        <w:rPr>
          <w:rStyle w:val="Mocnowyrniony"/>
          <w:rFonts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Style w:val="Mocnowyrniony"/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Style w:val="Mocnowyrniony"/>
          <w:rFonts w:ascii="Times New Roman" w:hAnsi="Times New Roman"/>
          <w:color w:val="000000"/>
          <w:sz w:val="28"/>
          <w:szCs w:val="28"/>
        </w:rPr>
        <w:t>Pomódl się słowam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 xml:space="preserve">i: 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Modlitw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>y</w:t>
      </w:r>
      <w:r>
        <w:rPr>
          <w:rStyle w:val="Mocnowyrniony"/>
          <w:rFonts w:ascii="Times New Roman" w:hAnsi="Times New Roman"/>
          <w:color w:val="000000"/>
          <w:sz w:val="24"/>
          <w:szCs w:val="24"/>
        </w:rPr>
        <w:t xml:space="preserve"> o powołania kapłańskie i zakonne</w:t>
      </w:r>
    </w:p>
    <w:p>
      <w:pPr>
        <w:pStyle w:val="Tretekstu"/>
        <w:rPr>
          <w:color w:val="6200C4"/>
        </w:rPr>
      </w:pPr>
      <w:bookmarkStart w:id="0" w:name="__DdeLink__604_2265013983"/>
      <w:bookmarkEnd w:id="0"/>
      <w:r>
        <w:rPr>
          <w:color w:val="6200C4"/>
        </w:rPr>
        <w:t xml:space="preserve">Jezu, Boski Pasterzu, Ty powołałeś Apostołów i uczyniłeś ich rybakami ludzi. Wezwij i dzisiaj młodych ludzi do Twojej służby. Ty nieustannie żyjesz dla nas. Twoja ofiara nieprzerwanie uobecnia się na naszych ołtarzach, bo pragniesz, by wszyscy ludzi mieli udział w Twoim odkupieniu. Niechaj ci, których powołałeś, rozpoznają Twoją wolę i daj im oczy otwarte na potrzeby całego świata. Daj im usłyszeć nieme prośby tylu ludzi, błagających o światło prawdy i ciepło prawdziwej miłości. Pozwól im wiernie trwać w dziele budowanie Twego Mistycznego Ciała, by w ten sposób kontynuowali Twoje posłannictwo. Uczyć ich solą ziemi i światłością świata. Panie spraw, aby wiele dziewcząt i chłopców wielkodusznie i bez wahania poszło za głosem Twej miłości. Obudź w ich sercach pragnienie doskonałego życia według Ewangelii oraz wolę bezinteresownej służby dla Kościoła. Daj im gotowość przyjścia z pomocą wszystkim tym, którzy potrzebują ich pomocnych rąk i miłosiernego pochylenia nad ludzką nędzą. Amen. </w:t>
      </w:r>
    </w:p>
    <w:p>
      <w:pPr>
        <w:pStyle w:val="Tretekstu"/>
        <w:rPr/>
      </w:pPr>
      <w:r>
        <w:rPr>
          <w:rStyle w:val="Wyrnienie"/>
          <w:rFonts w:ascii="Times New Roman" w:hAnsi="Times New Roman"/>
          <w:b/>
          <w:bCs/>
          <w:color w:val="000080"/>
          <w:sz w:val="24"/>
          <w:szCs w:val="24"/>
        </w:rPr>
        <w:t>Posłuchaj piosenki:</w:t>
      </w:r>
    </w:p>
    <w:p>
      <w:pPr>
        <w:pStyle w:val="Tretekstu"/>
        <w:rPr/>
      </w:pPr>
      <w:r>
        <w:rPr>
          <w:rStyle w:val="Wyrnienie"/>
          <w:rFonts w:ascii="Times New Roman" w:hAnsi="Times New Roman"/>
          <w:b/>
          <w:bCs/>
          <w:color w:val="000000"/>
          <w:sz w:val="24"/>
          <w:szCs w:val="24"/>
        </w:rPr>
        <w:t xml:space="preserve">"Niech Cię Pan błogosławi i strzeże" </w:t>
      </w:r>
    </w:p>
    <w:p>
      <w:pPr>
        <w:pStyle w:val="Tretekstu"/>
        <w:rPr/>
      </w:pPr>
      <w:hyperlink r:id="rId2">
        <w:r>
          <w:rPr>
            <w:rStyle w:val="Wyrnienie"/>
            <w:rFonts w:ascii="Times New Roman" w:hAnsi="Times New Roman"/>
            <w:b/>
            <w:bCs/>
            <w:color w:val="000000"/>
            <w:sz w:val="24"/>
            <w:szCs w:val="24"/>
          </w:rPr>
          <w:t>https://www.youtube.com/watch?v=lni4LFAoUDY</w:t>
        </w:r>
      </w:hyperlink>
    </w:p>
    <w:p>
      <w:pPr>
        <w:pStyle w:val="Tretekstu"/>
        <w:rPr/>
      </w:pPr>
      <w:r>
        <w:rPr>
          <w:rStyle w:val="Wyrnienie"/>
          <w:rFonts w:ascii="Times New Roman" w:hAnsi="Times New Roman"/>
          <w:b/>
          <w:bCs/>
          <w:color w:val="DC0000"/>
          <w:sz w:val="24"/>
          <w:szCs w:val="24"/>
        </w:rPr>
        <w:t>ZADANIE dla CHĘTNYCH: Ułóż modlitwę za kapłanów lub za Twojego proboszcza, napisz ją na komputerze i wyślij mailem na mój adres gabi.szweda@gamil.com.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2.</w:t>
        <w:tab/>
        <w:t>laptop/komputer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podr</w:t>
      </w:r>
      <w:r>
        <w:rPr>
          <w:rFonts w:ascii="Times New Roman" w:hAnsi="Times New Roman"/>
          <w:sz w:val="24"/>
          <w:szCs w:val="24"/>
        </w:rPr>
        <w:t>ęcznik,</w:t>
      </w:r>
      <w:r>
        <w:rPr>
          <w:rFonts w:ascii="Times New Roman" w:hAnsi="Times New Roman"/>
          <w:sz w:val="24"/>
          <w:szCs w:val="24"/>
        </w:rPr>
        <w:t xml:space="preserve"> 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REALIZACJI PODSTAWY PROGRAMOWEJ: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Wychowanie liturgiczne. Rozwijanie umiejętności symbolizowania, czynnego, świadomego i radosnego włączenia się w liturgię Kościoła. Pomoc w pogłębionym przeżywaniu roku liturgicznego. Wychowanie do modlitwy. Pomoc w otwarciu się w modlitwie na Boga.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4">
    <w:name w:val="Heading 4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lni4LFAoUDY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LibreOffice/5.4.1.2$Windows_x86 LibreOffice_project/ea7cb86e6eeb2bf3a5af73a8f7777ac570321527</Application>
  <Pages>3</Pages>
  <Words>546</Words>
  <Characters>3335</Characters>
  <CharactersWithSpaces>3872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2020-06-03T13:09:05Z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